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81" w:rsidRDefault="00DE4F81" w:rsidP="00DE4F81">
      <w:pPr>
        <w:pStyle w:val="Heading1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Project Specific Specification</w:t>
      </w:r>
    </w:p>
    <w:p w:rsidR="00DE4F81" w:rsidRPr="004959B4" w:rsidRDefault="00725D36" w:rsidP="00DE4F81">
      <w:pPr>
        <w:pStyle w:val="Heading2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 w:rsidRPr="004959B4">
        <w:rPr>
          <w:rFonts w:ascii="Arial" w:hAnsi="Arial"/>
          <w:sz w:val="28"/>
          <w:szCs w:val="28"/>
        </w:rPr>
        <w:t>WORSHIP CENTER/CHURCH</w:t>
      </w:r>
    </w:p>
    <w:p w:rsidR="00DE4F81" w:rsidRDefault="00DE4F81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</w:p>
    <w:p w:rsidR="00FA67F6" w:rsidRDefault="00AB1DE4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1 - </w:t>
      </w:r>
      <w:r w:rsidR="00FA67F6" w:rsidRPr="00AB1DE4">
        <w:rPr>
          <w:rFonts w:ascii="Arial" w:hAnsi="Arial"/>
          <w:sz w:val="28"/>
          <w:szCs w:val="28"/>
        </w:rPr>
        <w:t>GENERAL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1.01</w:t>
      </w:r>
      <w:r w:rsidRPr="00526283">
        <w:rPr>
          <w:rFonts w:ascii="Arial" w:hAnsi="Arial"/>
          <w:sz w:val="24"/>
          <w:szCs w:val="24"/>
        </w:rPr>
        <w:tab/>
      </w:r>
      <w:r w:rsidR="00AB1DE4" w:rsidRPr="00526283">
        <w:rPr>
          <w:rFonts w:ascii="Arial" w:hAnsi="Arial"/>
          <w:sz w:val="24"/>
          <w:szCs w:val="24"/>
        </w:rPr>
        <w:t>Work Included</w:t>
      </w:r>
    </w:p>
    <w:p w:rsidR="00FA67F6" w:rsidRDefault="00526283" w:rsidP="00AB1DE4">
      <w:pPr>
        <w:pStyle w:val="Heading3"/>
        <w:rPr>
          <w:rFonts w:ascii="Arial" w:hAnsi="Arial"/>
        </w:rPr>
      </w:pPr>
      <w:r>
        <w:rPr>
          <w:rFonts w:ascii="Arial" w:hAnsi="Arial"/>
        </w:rPr>
        <w:t>The work under this section shall include the furnishing of all items shown on the drawings and as specified, including but not limited to, the following: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1.  Knocked down, site assembled pre-finished steel door frames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2.  Knocked down, site assembled sidelight, borrowed light, transom, and </w:t>
      </w:r>
      <w:r>
        <w:rPr>
          <w:rFonts w:ascii="Arial" w:hAnsi="Arial"/>
        </w:rPr>
        <w:tab/>
        <w:t>fullbound access door frames</w:t>
      </w:r>
    </w:p>
    <w:p w:rsidR="00526283" w:rsidRPr="00E26152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Pocket trim jambs and casings (Pocket frame and hardware not included)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1.02</w:t>
      </w:r>
      <w:r w:rsidRPr="00526283">
        <w:rPr>
          <w:rFonts w:ascii="Arial" w:hAnsi="Arial"/>
          <w:sz w:val="24"/>
          <w:szCs w:val="24"/>
        </w:rPr>
        <w:tab/>
      </w:r>
      <w:r w:rsidR="00526283" w:rsidRPr="00526283">
        <w:rPr>
          <w:rFonts w:ascii="Arial" w:hAnsi="Arial"/>
          <w:sz w:val="24"/>
          <w:szCs w:val="24"/>
        </w:rPr>
        <w:t>Related Sections</w:t>
      </w:r>
    </w:p>
    <w:p w:rsidR="00FA67F6" w:rsidRPr="00E26152" w:rsidRDefault="00AB1DE4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30</w:t>
      </w:r>
      <w:r w:rsidR="00E26152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 – Coordination, Site meetings</w:t>
      </w:r>
    </w:p>
    <w:p w:rsidR="00FA67F6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Pr="00E26152">
        <w:rPr>
          <w:rFonts w:ascii="Arial" w:hAnsi="Arial"/>
        </w:rPr>
        <w:t>60</w:t>
      </w:r>
      <w:r w:rsidR="00E26152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Product Requirements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11</w:t>
      </w:r>
      <w:r w:rsidR="00AB1DE4">
        <w:rPr>
          <w:rFonts w:ascii="Arial" w:hAnsi="Arial"/>
        </w:rPr>
        <w:t xml:space="preserve"> 13</w:t>
      </w:r>
      <w:r w:rsidRPr="00E26152">
        <w:rPr>
          <w:rFonts w:ascii="Arial" w:hAnsi="Arial"/>
        </w:rPr>
        <w:t xml:space="preserve"> – </w:t>
      </w:r>
      <w:r w:rsidR="00AB1DE4">
        <w:rPr>
          <w:rFonts w:ascii="Arial" w:hAnsi="Arial"/>
        </w:rPr>
        <w:t>Hollow Metal</w:t>
      </w:r>
      <w:r w:rsidRPr="00E26152">
        <w:rPr>
          <w:rFonts w:ascii="Arial" w:hAnsi="Arial"/>
        </w:rPr>
        <w:t xml:space="preserve"> Doors</w:t>
      </w:r>
      <w:r w:rsidR="00AB1DE4">
        <w:rPr>
          <w:rFonts w:ascii="Arial" w:hAnsi="Arial"/>
        </w:rPr>
        <w:t xml:space="preserve"> and Frames</w:t>
      </w:r>
      <w:r w:rsidR="00CE0DD9">
        <w:rPr>
          <w:rFonts w:ascii="Arial" w:hAnsi="Arial"/>
        </w:rPr>
        <w:t xml:space="preserve"> – </w:t>
      </w:r>
      <w:r w:rsidR="009B0DE5">
        <w:rPr>
          <w:rFonts w:ascii="Arial" w:hAnsi="Arial"/>
        </w:rPr>
        <w:t>Lead Lined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12</w:t>
      </w:r>
      <w:r w:rsidR="00AB1DE4">
        <w:rPr>
          <w:rFonts w:ascii="Arial" w:hAnsi="Arial"/>
        </w:rPr>
        <w:t xml:space="preserve"> 16</w:t>
      </w:r>
      <w:r w:rsidRPr="00E26152">
        <w:rPr>
          <w:rFonts w:ascii="Arial" w:hAnsi="Arial"/>
        </w:rPr>
        <w:t xml:space="preserve"> – Aluminum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14 00</w:t>
      </w:r>
      <w:r w:rsidRPr="00E26152">
        <w:rPr>
          <w:rFonts w:ascii="Arial" w:hAnsi="Arial"/>
        </w:rPr>
        <w:t xml:space="preserve"> - Wood Doors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71</w:t>
      </w:r>
      <w:r w:rsidR="00AB1DE4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Hardware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8</w:t>
      </w:r>
      <w:r w:rsidRPr="00E26152">
        <w:rPr>
          <w:rFonts w:ascii="Arial" w:hAnsi="Arial"/>
        </w:rPr>
        <w:t>0</w:t>
      </w:r>
      <w:r w:rsidR="00AB1DE4">
        <w:rPr>
          <w:rFonts w:ascii="Arial" w:hAnsi="Arial"/>
        </w:rPr>
        <w:t xml:space="preserve"> 00 - </w:t>
      </w:r>
      <w:r w:rsidRPr="00E26152">
        <w:rPr>
          <w:rFonts w:ascii="Arial" w:hAnsi="Arial"/>
        </w:rPr>
        <w:t>Glazing</w:t>
      </w:r>
    </w:p>
    <w:p w:rsidR="00FA67F6" w:rsidRPr="00526283" w:rsidRDefault="00526283" w:rsidP="00526283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1.03</w:t>
      </w:r>
      <w:r w:rsidRPr="00526283">
        <w:rPr>
          <w:rFonts w:ascii="Arial" w:hAnsi="Arial"/>
          <w:sz w:val="24"/>
          <w:szCs w:val="24"/>
        </w:rPr>
        <w:tab/>
      </w:r>
      <w:r w:rsidR="00FA67F6" w:rsidRPr="00526283">
        <w:rPr>
          <w:rFonts w:ascii="Arial" w:hAnsi="Arial"/>
          <w:sz w:val="24"/>
          <w:szCs w:val="24"/>
        </w:rPr>
        <w:t>R</w:t>
      </w:r>
      <w:r w:rsidRPr="00526283">
        <w:rPr>
          <w:rFonts w:ascii="Arial" w:hAnsi="Arial"/>
          <w:sz w:val="24"/>
          <w:szCs w:val="24"/>
        </w:rPr>
        <w:t>eferences</w:t>
      </w:r>
    </w:p>
    <w:p w:rsidR="004A6C80" w:rsidRPr="00E26152" w:rsidRDefault="004A6C80" w:rsidP="004A6C8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ASTM A</w:t>
      </w:r>
      <w:r>
        <w:rPr>
          <w:rFonts w:ascii="Arial" w:hAnsi="Arial"/>
        </w:rPr>
        <w:t xml:space="preserve">653 </w:t>
      </w:r>
      <w:r w:rsidRPr="00E26152">
        <w:rPr>
          <w:rFonts w:ascii="Arial" w:hAnsi="Arial"/>
        </w:rPr>
        <w:t xml:space="preserve">– Standard for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 material</w:t>
      </w:r>
    </w:p>
    <w:p w:rsidR="00FA67F6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UBC 7-2-97, UBC 7-4-97 Positive Pressure Fire Test Certification</w:t>
      </w:r>
      <w:r w:rsidR="00974EF6">
        <w:rPr>
          <w:rFonts w:ascii="Arial" w:hAnsi="Arial"/>
        </w:rPr>
        <w:t>.</w:t>
      </w:r>
    </w:p>
    <w:p w:rsidR="00974E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 xml:space="preserve">UL 10B Fire test of Door Assemblies and UL10C Standard for Positive Pressure </w:t>
      </w:r>
      <w:r>
        <w:rPr>
          <w:rFonts w:ascii="Arial" w:hAnsi="Arial"/>
        </w:rPr>
        <w:tab/>
        <w:t>Fire Tests of Door Assemblies</w:t>
      </w:r>
    </w:p>
    <w:p w:rsidR="00974EF6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Pr="00E26152">
        <w:rPr>
          <w:rFonts w:ascii="Arial" w:hAnsi="Arial"/>
        </w:rPr>
        <w:t>N</w:t>
      </w:r>
      <w:r>
        <w:rPr>
          <w:rFonts w:ascii="Arial" w:hAnsi="Arial"/>
        </w:rPr>
        <w:t>FPA 80 - Fire Doors and Windows (Latest Edition)</w:t>
      </w:r>
    </w:p>
    <w:p w:rsidR="00974E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 xml:space="preserve">E. </w:t>
      </w:r>
      <w:r>
        <w:rPr>
          <w:rFonts w:ascii="Arial" w:hAnsi="Arial"/>
        </w:rPr>
        <w:tab/>
        <w:t>NFPA-101 - Life Safety Codes (Latest Edition)</w:t>
      </w:r>
    </w:p>
    <w:p w:rsidR="00974EF6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D2197 - Standard Test Method for Adhesion of Organic Coatings by </w:t>
      </w:r>
      <w:r w:rsidR="00526283">
        <w:rPr>
          <w:rFonts w:ascii="Arial" w:hAnsi="Arial"/>
        </w:rPr>
        <w:tab/>
        <w:t>Scrape Adhesion.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D2247 - Practice for Testing Water Resistance of Coatings in 100%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Relative Humidity.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D2794 - Standard Test Method for Resistance of Organic Coatings to the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Effects of Rapid Deformation (Impact).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D3361 - Standard Practice for Unfiltered Open-Flame Carbon-Arc </w:t>
      </w:r>
      <w:r w:rsidR="00526283">
        <w:rPr>
          <w:rFonts w:ascii="Arial" w:hAnsi="Arial"/>
        </w:rPr>
        <w:tab/>
        <w:t>ex</w:t>
      </w:r>
      <w:r w:rsidR="00FA67F6" w:rsidRPr="00E26152">
        <w:rPr>
          <w:rFonts w:ascii="Arial" w:hAnsi="Arial"/>
        </w:rPr>
        <w:t>posures of Paint and Related Coatings.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ASTM B117 – Standard test for salt spray testing</w:t>
      </w:r>
    </w:p>
    <w:p w:rsidR="00FA67F6" w:rsidRPr="00974EF6" w:rsidRDefault="00974EF6" w:rsidP="00974EF6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974EF6">
        <w:rPr>
          <w:rFonts w:ascii="Arial" w:hAnsi="Arial"/>
          <w:sz w:val="24"/>
          <w:szCs w:val="24"/>
        </w:rPr>
        <w:t>1.04</w:t>
      </w:r>
      <w:r w:rsidRPr="00974EF6">
        <w:rPr>
          <w:rFonts w:ascii="Arial" w:hAnsi="Arial"/>
          <w:sz w:val="24"/>
          <w:szCs w:val="24"/>
        </w:rPr>
        <w:tab/>
        <w:t>Submittals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AB1DE4">
        <w:rPr>
          <w:rFonts w:ascii="Arial" w:hAnsi="Arial"/>
        </w:rPr>
        <w:t xml:space="preserve"> 3</w:t>
      </w:r>
      <w:r w:rsidR="00FA67F6" w:rsidRPr="00E26152">
        <w:rPr>
          <w:rFonts w:ascii="Arial" w:hAnsi="Arial"/>
        </w:rPr>
        <w:t>3</w:t>
      </w:r>
      <w:r w:rsidR="00AB1DE4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00:  Submi</w:t>
      </w:r>
      <w:r w:rsidR="00AB1DE4">
        <w:rPr>
          <w:rFonts w:ascii="Arial" w:hAnsi="Arial"/>
        </w:rPr>
        <w:t xml:space="preserve">ttal </w:t>
      </w:r>
      <w:r w:rsidR="00FA67F6" w:rsidRPr="00E26152">
        <w:rPr>
          <w:rFonts w:ascii="Arial" w:hAnsi="Arial"/>
        </w:rPr>
        <w:t>procedures.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Product Data:  Indicate frame </w:t>
      </w:r>
      <w:r w:rsidR="00B30914">
        <w:rPr>
          <w:rFonts w:ascii="Arial" w:hAnsi="Arial"/>
        </w:rPr>
        <w:t xml:space="preserve">material, gauge, </w:t>
      </w:r>
      <w:r w:rsidR="00FA67F6" w:rsidRPr="00E26152">
        <w:rPr>
          <w:rFonts w:ascii="Arial" w:hAnsi="Arial"/>
        </w:rPr>
        <w:t>configuration and finishes.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Shop Drawings:  </w:t>
      </w:r>
      <w:r w:rsidR="00AB1DE4">
        <w:rPr>
          <w:rFonts w:ascii="Arial" w:hAnsi="Arial"/>
        </w:rPr>
        <w:t xml:space="preserve">See section 08 06 00. </w:t>
      </w:r>
      <w:r w:rsidR="00FA67F6" w:rsidRPr="00E26152">
        <w:rPr>
          <w:rFonts w:ascii="Arial" w:hAnsi="Arial"/>
        </w:rPr>
        <w:t xml:space="preserve">Indicate frame elevations, details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 anchorage, reinforcements required, </w:t>
      </w:r>
      <w:r w:rsidR="00B30914">
        <w:rPr>
          <w:rFonts w:ascii="Arial" w:hAnsi="Arial"/>
        </w:rPr>
        <w:t xml:space="preserve">rough opening requirements, </w:t>
      </w:r>
      <w:r w:rsidR="00FA67F6" w:rsidRPr="00E26152">
        <w:rPr>
          <w:rFonts w:ascii="Arial" w:hAnsi="Arial"/>
        </w:rPr>
        <w:t xml:space="preserve">location </w:t>
      </w:r>
      <w:r w:rsidR="00B30914">
        <w:rPr>
          <w:rFonts w:ascii="Arial" w:hAnsi="Arial"/>
        </w:rPr>
        <w:tab/>
      </w:r>
      <w:r w:rsidR="00FA67F6" w:rsidRPr="00E26152">
        <w:rPr>
          <w:rFonts w:ascii="Arial" w:hAnsi="Arial"/>
        </w:rPr>
        <w:t>of hardware embosses, and finish</w:t>
      </w:r>
      <w:r w:rsidR="00B30914">
        <w:rPr>
          <w:rFonts w:ascii="Arial" w:hAnsi="Arial"/>
        </w:rPr>
        <w:t>es</w:t>
      </w:r>
      <w:r w:rsidR="00FA67F6" w:rsidRPr="00E26152">
        <w:rPr>
          <w:rFonts w:ascii="Arial" w:hAnsi="Arial"/>
        </w:rPr>
        <w:t>.</w:t>
      </w:r>
      <w:r>
        <w:rPr>
          <w:rFonts w:ascii="Arial" w:hAnsi="Arial"/>
        </w:rPr>
        <w:t xml:space="preserve">  Detail each floor of the building separately.</w:t>
      </w:r>
    </w:p>
    <w:p w:rsidR="00FA67F6" w:rsidRPr="00E26152" w:rsidRDefault="00974EF6" w:rsidP="00B3091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Samples:  Submit [_______] standard frame samples, illustrating factory 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colors</w:t>
      </w:r>
      <w:r w:rsidR="00AB1DE4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Installation Instructions:  </w:t>
      </w:r>
      <w:r w:rsidR="00B30914">
        <w:rPr>
          <w:rFonts w:ascii="Arial" w:hAnsi="Arial"/>
        </w:rPr>
        <w:t xml:space="preserve">Provide installation instructions for all </w:t>
      </w:r>
      <w:r>
        <w:rPr>
          <w:rFonts w:ascii="Arial" w:hAnsi="Arial"/>
        </w:rPr>
        <w:tab/>
      </w:r>
      <w:r w:rsidR="00B30914">
        <w:rPr>
          <w:rFonts w:ascii="Arial" w:hAnsi="Arial"/>
        </w:rPr>
        <w:t>products under this section</w:t>
      </w:r>
      <w:r w:rsidR="00FA67F6" w:rsidRPr="00E26152">
        <w:rPr>
          <w:rFonts w:ascii="Arial" w:hAnsi="Arial"/>
        </w:rPr>
        <w:t>.</w:t>
      </w:r>
    </w:p>
    <w:p w:rsidR="00FA67F6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Certificate of Warranty:  </w:t>
      </w:r>
      <w:r w:rsidR="00B30914">
        <w:rPr>
          <w:rFonts w:ascii="Arial" w:hAnsi="Arial"/>
        </w:rPr>
        <w:t>(See Section 01 78 36) P</w:t>
      </w:r>
      <w:r w:rsidR="00FA67F6" w:rsidRPr="00E26152">
        <w:rPr>
          <w:rFonts w:ascii="Arial" w:hAnsi="Arial"/>
        </w:rPr>
        <w:t xml:space="preserve">rovide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manufacturer’s standard warranty certificate stating material is warranted for a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period of one year from date of building occupancy</w:t>
      </w:r>
    </w:p>
    <w:p w:rsidR="009373BA" w:rsidRDefault="009373BA" w:rsidP="009373B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  <w:t>LEED Qualification</w:t>
      </w:r>
    </w:p>
    <w:p w:rsidR="009373BA" w:rsidRDefault="009373BA" w:rsidP="009373B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LEED Credit MR4.1, MR4.2:  Post consumer and Pre consumer recycled </w:t>
      </w:r>
      <w:r>
        <w:rPr>
          <w:rFonts w:ascii="Arial" w:hAnsi="Arial"/>
        </w:rPr>
        <w:tab/>
        <w:t>material content</w:t>
      </w:r>
    </w:p>
    <w:p w:rsidR="009373BA" w:rsidRDefault="009373BA" w:rsidP="009373B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2.  LEED Credit MR5.1:  Location of manufacturer/proximity to project</w:t>
      </w:r>
    </w:p>
    <w:p w:rsidR="009373BA" w:rsidRPr="00E26152" w:rsidRDefault="009373BA" w:rsidP="009373B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EQc4.1:  VOC – MSDS sheet for paint materials</w:t>
      </w:r>
    </w:p>
    <w:p w:rsidR="009373BA" w:rsidRPr="00E26152" w:rsidRDefault="009373BA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FA67F6" w:rsidRPr="001E6702" w:rsidRDefault="00D12890" w:rsidP="00D12890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1.05</w:t>
      </w:r>
      <w:r w:rsidRPr="001E6702">
        <w:rPr>
          <w:rFonts w:ascii="Arial" w:hAnsi="Arial"/>
          <w:sz w:val="24"/>
          <w:szCs w:val="24"/>
        </w:rPr>
        <w:tab/>
        <w:t>Quality Assurance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  <w:b/>
          <w:i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Quali</w:t>
      </w:r>
      <w:r w:rsidR="00B741FC">
        <w:rPr>
          <w:rFonts w:ascii="Arial" w:hAnsi="Arial"/>
        </w:rPr>
        <w:t>ty Standards</w:t>
      </w:r>
    </w:p>
    <w:p w:rsidR="00B741FC" w:rsidRDefault="00D12890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B741FC">
        <w:rPr>
          <w:rFonts w:ascii="Arial" w:hAnsi="Arial"/>
        </w:rPr>
        <w:t>Material free from defects in material and according to project specifications for pre-engineered opening systems</w:t>
      </w:r>
    </w:p>
    <w:p w:rsidR="00FA67F6" w:rsidRPr="00E26152" w:rsidRDefault="00B741FC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  Proven durability of factory finishes allowing for bending and shaping of material after finish is applied</w:t>
      </w:r>
    </w:p>
    <w:p w:rsidR="009373BA" w:rsidRDefault="009373BA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D12890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Fire Rated Frame Construction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</w:t>
      </w:r>
      <w:r w:rsidR="00FA67F6" w:rsidRPr="00E26152">
        <w:rPr>
          <w:rFonts w:ascii="Arial" w:hAnsi="Arial"/>
        </w:rPr>
        <w:t>Conform to ASTM E152, NFPA 252, UL 10B and 10C.</w:t>
      </w:r>
    </w:p>
    <w:p w:rsidR="00FA67F6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Installed Frame Assembly:  Conform to NFPA 80</w:t>
      </w:r>
    </w:p>
    <w:p w:rsidR="00B741FC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Use only installers familiar with installation of pre-finished opening systems </w:t>
      </w:r>
      <w:r>
        <w:rPr>
          <w:rFonts w:ascii="Arial" w:hAnsi="Arial"/>
        </w:rPr>
        <w:tab/>
        <w:t>and applied casing frame installation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1.06</w:t>
      </w:r>
      <w:r w:rsidRPr="00B741FC">
        <w:rPr>
          <w:rFonts w:ascii="Arial" w:hAnsi="Arial"/>
          <w:sz w:val="24"/>
          <w:szCs w:val="24"/>
        </w:rPr>
        <w:tab/>
        <w:t>Delivery, Storage and Handling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725D36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725D36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 xml:space="preserve">0:  Transport, handle, store, and protect products in a dry area </w:t>
      </w:r>
      <w:r w:rsidR="009F7E9D">
        <w:rPr>
          <w:rFonts w:ascii="Arial" w:hAnsi="Arial"/>
        </w:rPr>
        <w:tab/>
      </w:r>
      <w:r w:rsidR="00FA67F6" w:rsidRPr="00E26152">
        <w:rPr>
          <w:rFonts w:ascii="Arial" w:hAnsi="Arial"/>
        </w:rPr>
        <w:t>off the ground.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Accept frames on site in manufacturer's box packaging with identification labels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intact.  Inspect for damage.</w:t>
      </w:r>
      <w:r>
        <w:rPr>
          <w:rFonts w:ascii="Arial" w:hAnsi="Arial"/>
        </w:rPr>
        <w:t xml:space="preserve">  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Do not open individual boxes until installation is to begin.</w:t>
      </w:r>
    </w:p>
    <w:p w:rsidR="00FA67F6" w:rsidRPr="00B741FC" w:rsidRDefault="00CF661A" w:rsidP="00CF661A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2 - </w:t>
      </w:r>
      <w:r w:rsidR="00FA67F6" w:rsidRPr="00B741FC">
        <w:rPr>
          <w:rFonts w:ascii="Arial" w:hAnsi="Arial"/>
          <w:sz w:val="28"/>
          <w:szCs w:val="28"/>
        </w:rPr>
        <w:t>PRODUCTS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2.01</w:t>
      </w:r>
      <w:r w:rsidRPr="00B741FC">
        <w:rPr>
          <w:rFonts w:ascii="Arial" w:hAnsi="Arial"/>
          <w:sz w:val="24"/>
          <w:szCs w:val="24"/>
        </w:rPr>
        <w:tab/>
        <w:t>Acceptable Manufacturers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Timely Industries, A Division of SDS Industries, Inc., </w:t>
      </w:r>
      <w:smartTag w:uri="urn:schemas-microsoft-com:office:smarttags" w:element="address">
        <w:smartTag w:uri="urn:schemas-microsoft-com:office:smarttags" w:element="Street">
          <w:r w:rsidR="00FA67F6" w:rsidRPr="00E26152">
            <w:rPr>
              <w:rFonts w:ascii="Arial" w:hAnsi="Arial"/>
            </w:rPr>
            <w:t>10241 Norris Avenue</w:t>
          </w:r>
        </w:smartTag>
        <w:r w:rsidR="00FA67F6" w:rsidRPr="00E26152">
          <w:rPr>
            <w:rFonts w:ascii="Arial" w:hAnsi="Arial"/>
          </w:rPr>
          <w:t xml:space="preserve">, </w:t>
        </w:r>
        <w:r>
          <w:rPr>
            <w:rFonts w:ascii="Arial" w:hAnsi="Arial"/>
          </w:rPr>
          <w:tab/>
        </w:r>
        <w:smartTag w:uri="urn:schemas-microsoft-com:office:smarttags" w:element="City">
          <w:r w:rsidR="00FA67F6" w:rsidRPr="00E26152">
            <w:rPr>
              <w:rFonts w:ascii="Arial" w:hAnsi="Arial"/>
            </w:rPr>
            <w:t>Pacoima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State">
          <w:r w:rsidR="00FA67F6" w:rsidRPr="00E26152">
            <w:rPr>
              <w:rFonts w:ascii="Arial" w:hAnsi="Arial"/>
            </w:rPr>
            <w:t>CA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PostalCode">
          <w:r w:rsidR="00FA67F6" w:rsidRPr="00E26152">
            <w:rPr>
              <w:rFonts w:ascii="Arial" w:hAnsi="Arial"/>
            </w:rPr>
            <w:t>91331-2292</w:t>
          </w:r>
        </w:smartTag>
      </w:smartTag>
      <w:r w:rsidR="00FA67F6" w:rsidRPr="00E26152">
        <w:rPr>
          <w:rFonts w:ascii="Arial" w:hAnsi="Arial"/>
        </w:rPr>
        <w:t xml:space="preserve">; Phone toll free: 800-247-6242; Fax:  818-492-3530.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Web site: </w:t>
      </w:r>
      <w:hyperlink r:id="rId8" w:history="1">
        <w:r w:rsidR="00FA67F6" w:rsidRPr="00E26152">
          <w:rPr>
            <w:rStyle w:val="Hyperlink"/>
            <w:rFonts w:ascii="Arial" w:hAnsi="Arial"/>
          </w:rPr>
          <w:t>www.timelyframes.com</w:t>
        </w:r>
      </w:hyperlink>
      <w:r w:rsidR="00FA67F6" w:rsidRPr="00E26152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Frames:  Provide interior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725D36">
        <w:rPr>
          <w:rFonts w:ascii="Arial" w:hAnsi="Arial"/>
        </w:rPr>
        <w:t xml:space="preserve">exterior </w:t>
      </w:r>
      <w:r w:rsidR="00FA67F6" w:rsidRPr="00E26152">
        <w:rPr>
          <w:rFonts w:ascii="Arial" w:hAnsi="Arial"/>
        </w:rPr>
        <w:t xml:space="preserve">frames </w:t>
      </w:r>
      <w:r w:rsidR="00725D36">
        <w:rPr>
          <w:rFonts w:ascii="Arial" w:hAnsi="Arial"/>
        </w:rPr>
        <w:t xml:space="preserve">as </w:t>
      </w:r>
      <w:r w:rsidR="00CE0DD9">
        <w:rPr>
          <w:rFonts w:ascii="Arial" w:hAnsi="Arial"/>
        </w:rPr>
        <w:t xml:space="preserve">shown on drawings and door </w:t>
      </w:r>
      <w:r w:rsidR="00725D36">
        <w:rPr>
          <w:rFonts w:ascii="Arial" w:hAnsi="Arial"/>
        </w:rPr>
        <w:tab/>
      </w:r>
      <w:r w:rsidR="00CE0DD9">
        <w:rPr>
          <w:rFonts w:ascii="Arial" w:hAnsi="Arial"/>
        </w:rPr>
        <w:t xml:space="preserve">schedule.  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Substitutions: Refer to Section 01</w:t>
      </w:r>
      <w:r w:rsidR="00725D36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725D36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</w:t>
      </w:r>
    </w:p>
    <w:p w:rsidR="00FA67F6" w:rsidRPr="001E6702" w:rsidRDefault="00930337" w:rsidP="00930337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2.02</w:t>
      </w:r>
      <w:r w:rsidRPr="001E6702">
        <w:rPr>
          <w:rFonts w:ascii="Arial" w:hAnsi="Arial"/>
          <w:sz w:val="24"/>
          <w:szCs w:val="24"/>
        </w:rPr>
        <w:tab/>
        <w:t>Frames</w:t>
      </w:r>
    </w:p>
    <w:p w:rsidR="004A6C80" w:rsidRPr="00E26152" w:rsidRDefault="004A6C80" w:rsidP="004A6C80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steel, for interior frames</w:t>
      </w:r>
      <w:r>
        <w:rPr>
          <w:rFonts w:ascii="Arial" w:hAnsi="Arial"/>
        </w:rPr>
        <w:t xml:space="preserve"> in normal atmospheric exposures</w:t>
      </w:r>
      <w:r w:rsidRPr="00E26152">
        <w:rPr>
          <w:rFonts w:ascii="Arial" w:hAnsi="Arial"/>
        </w:rPr>
        <w:t xml:space="preserve">. </w:t>
      </w:r>
    </w:p>
    <w:p w:rsidR="004A6C80" w:rsidRPr="00E26152" w:rsidRDefault="004A6C80" w:rsidP="004A6C8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 for all frames used in the following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locations: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>1.  Exterior Locations</w:t>
      </w:r>
    </w:p>
    <w:p w:rsidR="009E69CE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 xml:space="preserve">2.  </w:t>
      </w:r>
      <w:r w:rsidR="007C7ADE">
        <w:rPr>
          <w:rFonts w:ascii="Arial" w:hAnsi="Arial"/>
        </w:rPr>
        <w:t>Public and Private Restrooms</w:t>
      </w:r>
    </w:p>
    <w:p w:rsidR="00683990" w:rsidRPr="00E26152" w:rsidRDefault="00683990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Areas subject to corrosive chemicals or high humidity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</w:r>
      <w:r w:rsidR="00683990">
        <w:rPr>
          <w:rFonts w:ascii="Arial" w:hAnsi="Arial"/>
        </w:rPr>
        <w:t>4</w:t>
      </w:r>
      <w:r w:rsidRPr="00E26152">
        <w:rPr>
          <w:rFonts w:ascii="Arial" w:hAnsi="Arial"/>
        </w:rPr>
        <w:t xml:space="preserve">.  Coastal locations for both interior and exterior applications exposed to salt air </w:t>
      </w:r>
      <w:r w:rsidR="00930337">
        <w:rPr>
          <w:rFonts w:ascii="Arial" w:hAnsi="Arial"/>
        </w:rPr>
        <w:tab/>
        <w:t>or salt spray</w:t>
      </w:r>
      <w:r w:rsidR="004959B4">
        <w:rPr>
          <w:rFonts w:ascii="Arial" w:hAnsi="Arial"/>
        </w:rPr>
        <w:t xml:space="preserve"> with 10 miles of any ocean or salt water lake.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Throat Opening:  As shown on plan details to suit finished wall thickness.</w:t>
      </w:r>
    </w:p>
    <w:p w:rsidR="00DD5119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BE6B3B" w:rsidRPr="00E26152">
        <w:rPr>
          <w:rFonts w:ascii="Arial" w:hAnsi="Arial"/>
        </w:rPr>
        <w:t>Where shown, f</w:t>
      </w:r>
      <w:r w:rsidR="00FA67F6" w:rsidRPr="00E26152">
        <w:rPr>
          <w:rFonts w:ascii="Arial" w:hAnsi="Arial"/>
        </w:rPr>
        <w:t xml:space="preserve">ire rated frames to have kerf formed into frame profile for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installation of smoke gasket </w:t>
      </w:r>
      <w:r w:rsidR="009E69CE" w:rsidRPr="00E26152">
        <w:rPr>
          <w:rFonts w:ascii="Arial" w:hAnsi="Arial"/>
        </w:rPr>
        <w:t xml:space="preserve">or weatherstrip </w:t>
      </w:r>
      <w:r w:rsidR="00FA67F6" w:rsidRPr="00E26152">
        <w:rPr>
          <w:rFonts w:ascii="Arial" w:hAnsi="Arial"/>
        </w:rPr>
        <w:t>material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Profile - Unequal Rabbet</w:t>
      </w:r>
      <w:r w:rsidR="00930337">
        <w:rPr>
          <w:rFonts w:ascii="Arial" w:hAnsi="Arial"/>
        </w:rPr>
        <w:t xml:space="preserve"> profile, </w:t>
      </w:r>
      <w:r w:rsidR="00FA67F6" w:rsidRPr="00E26152">
        <w:rPr>
          <w:rFonts w:ascii="Arial" w:hAnsi="Arial"/>
        </w:rPr>
        <w:t>standard with manufacturer</w:t>
      </w:r>
    </w:p>
    <w:p w:rsidR="00FA67F6" w:rsidRPr="00E26152" w:rsidRDefault="009F7E9D" w:rsidP="009F7E9D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9D623C">
        <w:rPr>
          <w:rFonts w:ascii="Arial" w:hAnsi="Arial"/>
        </w:rPr>
        <w:t>“S” Series, 0.9 mm (20 ga</w:t>
      </w:r>
      <w:r w:rsidR="00FA67F6" w:rsidRPr="00E26152">
        <w:rPr>
          <w:rFonts w:ascii="Arial" w:hAnsi="Arial"/>
        </w:rPr>
        <w:t>ge) thick</w:t>
      </w:r>
      <w:r w:rsidR="0009308D">
        <w:rPr>
          <w:rFonts w:ascii="Arial" w:hAnsi="Arial"/>
        </w:rPr>
        <w:t xml:space="preserve"> - office and patient room interior openings</w:t>
      </w:r>
    </w:p>
    <w:p w:rsidR="00930337" w:rsidRPr="00E26152" w:rsidRDefault="009F7E9D" w:rsidP="009F7E9D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9D623C">
        <w:rPr>
          <w:rFonts w:ascii="Arial" w:hAnsi="Arial"/>
        </w:rPr>
        <w:t>“C” Series, 1.2 mm (18 ga</w:t>
      </w:r>
      <w:r w:rsidR="00FA67F6" w:rsidRPr="00E26152">
        <w:rPr>
          <w:rFonts w:ascii="Arial" w:hAnsi="Arial"/>
        </w:rPr>
        <w:t>ge) thick</w:t>
      </w:r>
      <w:r w:rsidR="0009308D">
        <w:rPr>
          <w:rFonts w:ascii="Arial" w:hAnsi="Arial"/>
        </w:rPr>
        <w:t>, non-standard walls</w:t>
      </w:r>
    </w:p>
    <w:p w:rsidR="009D623C" w:rsidRDefault="009F7E9D" w:rsidP="009F7E9D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FA67F6" w:rsidRPr="00E26152">
        <w:rPr>
          <w:rFonts w:ascii="Arial" w:hAnsi="Arial"/>
        </w:rPr>
        <w:t>“</w:t>
      </w:r>
      <w:r w:rsidR="003E7115" w:rsidRPr="00E26152">
        <w:rPr>
          <w:rFonts w:ascii="Arial" w:hAnsi="Arial"/>
        </w:rPr>
        <w:t>CK</w:t>
      </w:r>
      <w:r w:rsidR="009D623C">
        <w:rPr>
          <w:rFonts w:ascii="Arial" w:hAnsi="Arial"/>
        </w:rPr>
        <w:t>” Series, 1.2 mm (18 ga</w:t>
      </w:r>
      <w:r w:rsidR="00FA67F6" w:rsidRPr="00E26152">
        <w:rPr>
          <w:rFonts w:ascii="Arial" w:hAnsi="Arial"/>
        </w:rPr>
        <w:t xml:space="preserve">ge) thick, with kerf for </w:t>
      </w:r>
      <w:r w:rsidR="00BE6B3B" w:rsidRPr="00E26152">
        <w:rPr>
          <w:rFonts w:ascii="Arial" w:hAnsi="Arial"/>
        </w:rPr>
        <w:t>door seal/</w:t>
      </w:r>
      <w:r w:rsidR="00FA67F6" w:rsidRPr="00E26152">
        <w:rPr>
          <w:rFonts w:ascii="Arial" w:hAnsi="Arial"/>
        </w:rPr>
        <w:t>gasket</w:t>
      </w:r>
      <w:r w:rsidR="0009308D">
        <w:rPr>
          <w:rFonts w:ascii="Arial" w:hAnsi="Arial"/>
        </w:rPr>
        <w:t xml:space="preserve"> – fire rated, </w:t>
      </w:r>
      <w:r w:rsidR="009B0DE5">
        <w:rPr>
          <w:rFonts w:ascii="Arial" w:hAnsi="Arial"/>
        </w:rPr>
        <w:t>Exam room</w:t>
      </w:r>
      <w:r w:rsidR="0009308D">
        <w:rPr>
          <w:rFonts w:ascii="Arial" w:hAnsi="Arial"/>
        </w:rPr>
        <w:t xml:space="preserve"> entry, exterior openings </w:t>
      </w:r>
    </w:p>
    <w:p w:rsidR="00FA67F6" w:rsidRPr="00E26152" w:rsidRDefault="009D623C" w:rsidP="009F7E9D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4.  “P” Series, 1.2 mm (18 gage) thick – finish trim for pocket doors</w:t>
      </w:r>
      <w:r w:rsidR="00FA67F6" w:rsidRPr="00E26152">
        <w:rPr>
          <w:rFonts w:ascii="Arial" w:hAnsi="Arial"/>
        </w:rPr>
        <w:t xml:space="preserve"> </w:t>
      </w:r>
    </w:p>
    <w:p w:rsidR="00FA67F6" w:rsidRPr="00E26152" w:rsidRDefault="007C7ADE" w:rsidP="00AB1DE4">
      <w:pPr>
        <w:pStyle w:val="Heading4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F</w:t>
      </w:r>
      <w:r w:rsidR="00FA67F6" w:rsidRPr="00E26152">
        <w:rPr>
          <w:rFonts w:ascii="Arial" w:hAnsi="Arial"/>
        </w:rPr>
        <w:t>.</w:t>
      </w:r>
      <w:r w:rsidR="00FA67F6" w:rsidRPr="00E26152">
        <w:rPr>
          <w:rFonts w:ascii="Arial" w:hAnsi="Arial"/>
        </w:rPr>
        <w:tab/>
        <w:t>Side Light Frames:  1.2 mm (18 gage) Verify glass dimensions for fire rated sidelights and borrowed lights</w:t>
      </w:r>
    </w:p>
    <w:p w:rsidR="00FA67F6" w:rsidRDefault="007C7ADE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C03804">
        <w:rPr>
          <w:rFonts w:ascii="Arial" w:hAnsi="Arial"/>
        </w:rPr>
        <w:t>.</w:t>
      </w:r>
      <w:r w:rsidR="00C03804">
        <w:rPr>
          <w:rFonts w:ascii="Arial" w:hAnsi="Arial"/>
        </w:rPr>
        <w:tab/>
      </w:r>
      <w:r w:rsidR="00C03804" w:rsidRPr="00C03804">
        <w:rPr>
          <w:rFonts w:ascii="Arial" w:hAnsi="Arial"/>
        </w:rPr>
        <w:t>Casings</w:t>
      </w:r>
    </w:p>
    <w:p w:rsidR="00C03804" w:rsidRPr="00C03804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>1.  Provide steel</w:t>
      </w:r>
      <w:r w:rsidR="00D83651">
        <w:rPr>
          <w:rFonts w:ascii="Arial" w:hAnsi="Arial"/>
        </w:rPr>
        <w:t xml:space="preserve">, aluminum </w:t>
      </w:r>
      <w:r w:rsidRPr="00C03804">
        <w:rPr>
          <w:rFonts w:ascii="Arial" w:hAnsi="Arial"/>
        </w:rPr>
        <w:t>or PVC casings formed to be applied to heat treated</w:t>
      </w:r>
      <w:r w:rsidR="00CE0DD9">
        <w:rPr>
          <w:rFonts w:ascii="Arial" w:hAnsi="Arial"/>
        </w:rPr>
        <w:t xml:space="preserve"> </w:t>
      </w:r>
      <w:r w:rsidR="00D83651">
        <w:rPr>
          <w:rFonts w:ascii="Arial" w:hAnsi="Arial"/>
        </w:rPr>
        <w:tab/>
      </w:r>
      <w:r w:rsidRPr="00C03804">
        <w:rPr>
          <w:rFonts w:ascii="Arial" w:hAnsi="Arial"/>
        </w:rPr>
        <w:t>clips on</w:t>
      </w:r>
      <w:r w:rsidR="00D83651">
        <w:rPr>
          <w:rFonts w:ascii="Arial" w:hAnsi="Arial"/>
        </w:rPr>
        <w:t xml:space="preserve"> </w:t>
      </w:r>
      <w:r w:rsidRPr="00C03804">
        <w:rPr>
          <w:rFonts w:ascii="Arial" w:hAnsi="Arial"/>
        </w:rPr>
        <w:t>frame face after frame is anchored to wall</w:t>
      </w:r>
      <w:r w:rsidR="00D83651">
        <w:rPr>
          <w:rFonts w:ascii="Arial" w:hAnsi="Arial"/>
        </w:rPr>
        <w:t xml:space="preserve"> (Select from following)</w:t>
      </w:r>
    </w:p>
    <w:p w:rsidR="00FA67F6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 xml:space="preserve">2.  </w:t>
      </w:r>
      <w:r w:rsidR="00FA67F6" w:rsidRPr="00C03804">
        <w:rPr>
          <w:rFonts w:ascii="Arial" w:hAnsi="Arial"/>
        </w:rPr>
        <w:t xml:space="preserve">Standard Steel </w:t>
      </w:r>
      <w:r>
        <w:rPr>
          <w:rFonts w:ascii="Arial" w:hAnsi="Arial"/>
        </w:rPr>
        <w:t>-</w:t>
      </w:r>
      <w:r w:rsidR="00FA67F6" w:rsidRPr="00C03804">
        <w:rPr>
          <w:rFonts w:ascii="Arial" w:hAnsi="Arial"/>
        </w:rPr>
        <w:t xml:space="preserve"> TA-8 with 6 mm (1/4 inch) reveal, on steel</w:t>
      </w:r>
      <w:r>
        <w:rPr>
          <w:rFonts w:ascii="Arial" w:hAnsi="Arial"/>
        </w:rPr>
        <w:t xml:space="preserve">, </w:t>
      </w:r>
      <w:r w:rsidR="00FA67F6" w:rsidRPr="00C03804">
        <w:rPr>
          <w:rFonts w:ascii="Arial" w:hAnsi="Arial"/>
        </w:rPr>
        <w:t>stainless steel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ab/>
        <w:t xml:space="preserve">and/or </w:t>
      </w:r>
      <w:r w:rsidR="00FA67F6" w:rsidRPr="00C03804">
        <w:rPr>
          <w:rFonts w:ascii="Arial" w:hAnsi="Arial"/>
        </w:rPr>
        <w:t xml:space="preserve">brass frames.  Fit factory assembled units with </w:t>
      </w:r>
      <w:proofErr w:type="spellStart"/>
      <w:r w:rsidR="00FA67F6" w:rsidRPr="00C03804">
        <w:rPr>
          <w:rFonts w:ascii="Arial" w:hAnsi="Arial"/>
        </w:rPr>
        <w:t>MiterGard</w:t>
      </w:r>
      <w:proofErr w:type="spellEnd"/>
      <w:r>
        <w:rPr>
          <w:rFonts w:ascii="Arial" w:hAnsi="Arial"/>
        </w:rPr>
        <w:t xml:space="preserve"> </w:t>
      </w:r>
      <w:r w:rsidR="00FA67F6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FA67F6" w:rsidRPr="00C03804">
        <w:rPr>
          <w:rFonts w:ascii="Arial" w:hAnsi="Arial"/>
        </w:rPr>
        <w:t>alignment clips.</w:t>
      </w:r>
      <w:r w:rsidR="001E6702" w:rsidRPr="00C03804">
        <w:rPr>
          <w:rFonts w:ascii="Arial" w:hAnsi="Arial"/>
        </w:rPr>
        <w:t xml:space="preserve">  Provide TA-21(Floral design)</w:t>
      </w:r>
      <w:r w:rsidR="00BE6B3B" w:rsidRPr="00C03804">
        <w:rPr>
          <w:rFonts w:ascii="Arial" w:hAnsi="Arial"/>
        </w:rPr>
        <w:t xml:space="preserve"> or TA-22</w:t>
      </w:r>
      <w:r w:rsidR="001E6702" w:rsidRPr="00C03804">
        <w:rPr>
          <w:rFonts w:ascii="Arial" w:hAnsi="Arial"/>
        </w:rPr>
        <w:t xml:space="preserve"> (Saturn design)</w:t>
      </w:r>
      <w:r>
        <w:rPr>
          <w:rFonts w:ascii="Arial" w:hAnsi="Arial"/>
        </w:rPr>
        <w:t xml:space="preserve"> </w:t>
      </w:r>
      <w:r w:rsidR="00BE6B3B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BE6B3B" w:rsidRPr="00C03804">
        <w:rPr>
          <w:rFonts w:ascii="Arial" w:hAnsi="Arial"/>
        </w:rPr>
        <w:t xml:space="preserve">rosettes if </w:t>
      </w:r>
      <w:r w:rsidR="001E6702" w:rsidRPr="00C03804">
        <w:rPr>
          <w:rFonts w:ascii="Arial" w:hAnsi="Arial"/>
        </w:rPr>
        <w:t>shown</w:t>
      </w:r>
      <w:r>
        <w:rPr>
          <w:rFonts w:ascii="Arial" w:hAnsi="Arial"/>
        </w:rPr>
        <w:t>.</w:t>
      </w:r>
    </w:p>
    <w:p w:rsidR="009B0DE5" w:rsidRDefault="009B0DE5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3.  </w:t>
      </w:r>
      <w:r w:rsidR="00725D36">
        <w:rPr>
          <w:rFonts w:ascii="Arial" w:hAnsi="Arial"/>
        </w:rPr>
        <w:t>Colonial Steel</w:t>
      </w:r>
      <w:r>
        <w:rPr>
          <w:rFonts w:ascii="Arial" w:hAnsi="Arial"/>
        </w:rPr>
        <w:t xml:space="preserve"> – </w:t>
      </w:r>
      <w:r w:rsidR="008A7BA4" w:rsidRPr="00C03804">
        <w:rPr>
          <w:rFonts w:ascii="Arial" w:hAnsi="Arial"/>
        </w:rPr>
        <w:t xml:space="preserve">Colonial Style Steel - TA-30 with 6 mm (1/4 inch) reveal. </w:t>
      </w:r>
      <w:r w:rsidR="008A7BA4">
        <w:rPr>
          <w:rFonts w:ascii="Arial" w:hAnsi="Arial"/>
        </w:rPr>
        <w:tab/>
      </w:r>
      <w:r w:rsidR="008A7BA4" w:rsidRPr="00C03804">
        <w:rPr>
          <w:rFonts w:ascii="Arial" w:hAnsi="Arial"/>
        </w:rPr>
        <w:t>Provide</w:t>
      </w:r>
      <w:r w:rsidR="008A7BA4">
        <w:rPr>
          <w:rFonts w:ascii="Arial" w:hAnsi="Arial"/>
        </w:rPr>
        <w:t xml:space="preserve"> m</w:t>
      </w:r>
      <w:r w:rsidR="008A7BA4" w:rsidRPr="00C03804">
        <w:rPr>
          <w:rFonts w:ascii="Arial" w:hAnsi="Arial"/>
        </w:rPr>
        <w:t xml:space="preserve">anufacturer’s standard </w:t>
      </w:r>
      <w:r w:rsidR="008A7BA4">
        <w:rPr>
          <w:rFonts w:ascii="Arial" w:hAnsi="Arial"/>
        </w:rPr>
        <w:t xml:space="preserve">TA-31N </w:t>
      </w:r>
      <w:r w:rsidR="008A7BA4" w:rsidRPr="00C03804">
        <w:rPr>
          <w:rFonts w:ascii="Arial" w:hAnsi="Arial"/>
        </w:rPr>
        <w:t xml:space="preserve">corner alignment clips.  Factory </w:t>
      </w:r>
      <w:r w:rsidR="008A7BA4">
        <w:rPr>
          <w:rFonts w:ascii="Arial" w:hAnsi="Arial"/>
        </w:rPr>
        <w:tab/>
      </w:r>
      <w:r w:rsidR="008A7BA4" w:rsidRPr="00C03804">
        <w:rPr>
          <w:rFonts w:ascii="Arial" w:hAnsi="Arial"/>
        </w:rPr>
        <w:t>Emboss TA-30</w:t>
      </w:r>
      <w:r w:rsidR="008A7BA4">
        <w:rPr>
          <w:rFonts w:ascii="Arial" w:hAnsi="Arial"/>
        </w:rPr>
        <w:t xml:space="preserve"> </w:t>
      </w:r>
      <w:r w:rsidR="008A7BA4" w:rsidRPr="00C03804">
        <w:rPr>
          <w:rFonts w:ascii="Arial" w:hAnsi="Arial"/>
        </w:rPr>
        <w:t xml:space="preserve">casing for application of regular arm closer mounting.  Provide </w:t>
      </w:r>
      <w:r w:rsidR="008A7BA4">
        <w:rPr>
          <w:rFonts w:ascii="Arial" w:hAnsi="Arial"/>
        </w:rPr>
        <w:tab/>
      </w:r>
      <w:r w:rsidR="008A7BA4" w:rsidRPr="00C03804">
        <w:rPr>
          <w:rFonts w:ascii="Arial" w:hAnsi="Arial"/>
        </w:rPr>
        <w:t xml:space="preserve">TA-33 </w:t>
      </w:r>
      <w:r w:rsidR="008A7BA4" w:rsidRPr="00C03804">
        <w:rPr>
          <w:rFonts w:ascii="Arial" w:hAnsi="Arial"/>
        </w:rPr>
        <w:tab/>
        <w:t>(Floral design) or TA-34 (Saturn design) corner rosettes if shown</w:t>
      </w:r>
    </w:p>
    <w:p w:rsidR="008A7BA4" w:rsidRPr="00236EBC" w:rsidRDefault="009B0DE5" w:rsidP="008A7B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8A7BA4">
        <w:rPr>
          <w:rFonts w:ascii="Arial" w:hAnsi="Arial"/>
        </w:rPr>
        <w:t xml:space="preserve">4.  </w:t>
      </w:r>
      <w:r w:rsidR="008A7BA4" w:rsidRPr="00236EBC">
        <w:rPr>
          <w:rFonts w:ascii="Arial" w:hAnsi="Arial"/>
        </w:rPr>
        <w:t xml:space="preserve">PVC (Cellular poly-vinyl chloride) - TA-35 with 6 mm (1/8 inch) reveal.  </w:t>
      </w:r>
      <w:r w:rsidR="008A7BA4" w:rsidRPr="00236EBC">
        <w:rPr>
          <w:rFonts w:ascii="Arial" w:hAnsi="Arial"/>
        </w:rPr>
        <w:tab/>
        <w:t xml:space="preserve">Provide pre-drilled holes for fasteners for corner alignment.  Factory prepare </w:t>
      </w:r>
      <w:r w:rsidR="008A7BA4" w:rsidRPr="00236EBC">
        <w:rPr>
          <w:rFonts w:ascii="Arial" w:hAnsi="Arial"/>
        </w:rPr>
        <w:tab/>
        <w:t>casing for flat surface mounting of regular arm closers and/or door guards.</w:t>
      </w:r>
    </w:p>
    <w:p w:rsidR="00FA67F6" w:rsidRPr="00236EBC" w:rsidRDefault="00C03804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</w:r>
      <w:r w:rsidR="00D657EF">
        <w:rPr>
          <w:rFonts w:ascii="Arial" w:hAnsi="Arial"/>
        </w:rPr>
        <w:t>5</w:t>
      </w:r>
      <w:r w:rsidR="00236EBC" w:rsidRPr="00236EBC">
        <w:rPr>
          <w:rFonts w:ascii="Arial" w:hAnsi="Arial"/>
        </w:rPr>
        <w:t xml:space="preserve">.  </w:t>
      </w:r>
      <w:r w:rsidR="00FA67F6" w:rsidRPr="00236EBC">
        <w:rPr>
          <w:rFonts w:ascii="Arial" w:hAnsi="Arial"/>
        </w:rPr>
        <w:t>Wood</w:t>
      </w:r>
      <w:r w:rsidR="00236EBC" w:rsidRPr="00236EBC">
        <w:rPr>
          <w:rFonts w:ascii="Arial" w:hAnsi="Arial"/>
        </w:rPr>
        <w:t xml:space="preserve"> (Provided by Others) -</w:t>
      </w:r>
      <w:r w:rsidR="00FA67F6" w:rsidRPr="00236EBC">
        <w:rPr>
          <w:rFonts w:ascii="Arial" w:hAnsi="Arial"/>
        </w:rPr>
        <w:t xml:space="preserve"> Refer to Section 06</w:t>
      </w:r>
      <w:r w:rsidR="009F7E9D">
        <w:rPr>
          <w:rFonts w:ascii="Arial" w:hAnsi="Arial"/>
        </w:rPr>
        <w:t xml:space="preserve"> </w:t>
      </w:r>
      <w:r w:rsidR="00FA67F6" w:rsidRPr="00236EBC">
        <w:rPr>
          <w:rFonts w:ascii="Arial" w:hAnsi="Arial"/>
        </w:rPr>
        <w:t>40</w:t>
      </w:r>
      <w:r w:rsidR="009F7E9D">
        <w:rPr>
          <w:rFonts w:ascii="Arial" w:hAnsi="Arial"/>
        </w:rPr>
        <w:t xml:space="preserve"> 0</w:t>
      </w:r>
      <w:r w:rsidR="00FA67F6" w:rsidRPr="00236EBC">
        <w:rPr>
          <w:rFonts w:ascii="Arial" w:hAnsi="Arial"/>
        </w:rPr>
        <w:t xml:space="preserve">0 - Architectural </w:t>
      </w:r>
      <w:r w:rsidR="00236EBC">
        <w:rPr>
          <w:rFonts w:ascii="Arial" w:hAnsi="Arial"/>
        </w:rPr>
        <w:tab/>
      </w:r>
      <w:r w:rsidR="00FA67F6" w:rsidRPr="00236EBC">
        <w:rPr>
          <w:rFonts w:ascii="Arial" w:hAnsi="Arial"/>
        </w:rPr>
        <w:t>Woodwork</w:t>
      </w:r>
      <w:r w:rsidR="00236EBC">
        <w:rPr>
          <w:rFonts w:ascii="Arial" w:hAnsi="Arial"/>
        </w:rPr>
        <w:t>.</w:t>
      </w:r>
      <w:r w:rsidR="00E00941" w:rsidRPr="00236EBC">
        <w:rPr>
          <w:rFonts w:ascii="Arial" w:hAnsi="Arial"/>
        </w:rPr>
        <w:t xml:space="preserve">  Provide frames with nail holes and oval slots only.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2.03</w:t>
      </w:r>
      <w:r w:rsidRPr="001E6702">
        <w:rPr>
          <w:rFonts w:ascii="Arial" w:hAnsi="Arial"/>
          <w:sz w:val="24"/>
          <w:szCs w:val="24"/>
        </w:rPr>
        <w:tab/>
        <w:t xml:space="preserve">Frame Reinforcement and </w:t>
      </w:r>
      <w:r w:rsidR="00FA67F6" w:rsidRPr="001E6702">
        <w:rPr>
          <w:rFonts w:ascii="Arial" w:hAnsi="Arial"/>
          <w:sz w:val="24"/>
          <w:szCs w:val="24"/>
        </w:rPr>
        <w:t>A</w:t>
      </w:r>
      <w:r w:rsidRPr="001E6702">
        <w:rPr>
          <w:rFonts w:ascii="Arial" w:hAnsi="Arial"/>
          <w:sz w:val="24"/>
          <w:szCs w:val="24"/>
        </w:rPr>
        <w:t>ccessories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Provide r</w:t>
      </w:r>
      <w:r w:rsidR="00FA67F6" w:rsidRPr="00E26152">
        <w:rPr>
          <w:rFonts w:ascii="Arial" w:hAnsi="Arial"/>
        </w:rPr>
        <w:t>einforcement</w:t>
      </w:r>
      <w:r>
        <w:rPr>
          <w:rFonts w:ascii="Arial" w:hAnsi="Arial"/>
        </w:rPr>
        <w:t>s</w:t>
      </w:r>
      <w:r w:rsidR="00FA67F6" w:rsidRPr="00E26152">
        <w:rPr>
          <w:rFonts w:ascii="Arial" w:hAnsi="Arial"/>
        </w:rPr>
        <w:t xml:space="preserve"> </w:t>
      </w:r>
      <w:r w:rsidR="00621692">
        <w:rPr>
          <w:rFonts w:ascii="Arial" w:hAnsi="Arial"/>
        </w:rPr>
        <w:t xml:space="preserve">shipped loose to project site </w:t>
      </w:r>
      <w:r w:rsidR="00FA67F6" w:rsidRPr="00E26152">
        <w:rPr>
          <w:rFonts w:ascii="Arial" w:hAnsi="Arial"/>
        </w:rPr>
        <w:t xml:space="preserve">for </w:t>
      </w:r>
      <w:r>
        <w:rPr>
          <w:rFonts w:ascii="Arial" w:hAnsi="Arial"/>
        </w:rPr>
        <w:t>h</w:t>
      </w:r>
      <w:r w:rsidR="006770F9" w:rsidRPr="00E26152">
        <w:rPr>
          <w:rFonts w:ascii="Arial" w:hAnsi="Arial"/>
        </w:rPr>
        <w:t xml:space="preserve">ardware </w:t>
      </w:r>
      <w:r>
        <w:rPr>
          <w:rFonts w:ascii="Arial" w:hAnsi="Arial"/>
        </w:rPr>
        <w:t>application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ab/>
        <w:t>1.  TA-</w:t>
      </w:r>
      <w:proofErr w:type="gramStart"/>
      <w:r>
        <w:rPr>
          <w:rFonts w:ascii="Arial" w:hAnsi="Arial"/>
        </w:rPr>
        <w:t xml:space="preserve">10 </w:t>
      </w:r>
      <w:r w:rsidR="00621692">
        <w:rPr>
          <w:rFonts w:ascii="Arial" w:hAnsi="Arial"/>
        </w:rPr>
        <w:t xml:space="preserve"> -</w:t>
      </w:r>
      <w:proofErr w:type="gramEnd"/>
      <w:r w:rsidR="00621692">
        <w:rPr>
          <w:rFonts w:ascii="Arial" w:hAnsi="Arial"/>
        </w:rPr>
        <w:t xml:space="preserve"> </w:t>
      </w:r>
      <w:r>
        <w:rPr>
          <w:rFonts w:ascii="Arial" w:hAnsi="Arial"/>
        </w:rPr>
        <w:t>Regular arm closers, casing mounted coordinators</w:t>
      </w:r>
    </w:p>
    <w:p w:rsidR="00621692" w:rsidRDefault="00621692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2.  TA-</w:t>
      </w:r>
      <w:proofErr w:type="gramStart"/>
      <w:r>
        <w:rPr>
          <w:rFonts w:ascii="Arial" w:hAnsi="Arial"/>
        </w:rPr>
        <w:t>10A  -</w:t>
      </w:r>
      <w:proofErr w:type="gramEnd"/>
      <w:r>
        <w:rPr>
          <w:rFonts w:ascii="Arial" w:hAnsi="Arial"/>
        </w:rPr>
        <w:t xml:space="preserve"> Same as TA-10 but used with TA-35 PVC Casing </w:t>
      </w:r>
    </w:p>
    <w:p w:rsidR="00FA67F6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8A7BA4">
        <w:rPr>
          <w:rFonts w:ascii="Arial" w:hAnsi="Arial"/>
        </w:rPr>
        <w:t>3</w:t>
      </w:r>
      <w:r>
        <w:rPr>
          <w:rFonts w:ascii="Arial" w:hAnsi="Arial"/>
        </w:rPr>
        <w:t xml:space="preserve">.  TA-12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Parallel arm closers, Rim Exit device strikes, other stop mounted </w:t>
      </w:r>
      <w:r>
        <w:rPr>
          <w:rFonts w:ascii="Arial" w:hAnsi="Arial"/>
        </w:rPr>
        <w:tab/>
        <w:t>surface hardware</w:t>
      </w:r>
    </w:p>
    <w:p w:rsidR="008A7BA4" w:rsidRDefault="008A7BA4" w:rsidP="008A7B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4.  TA-12K – For CK frame, Parallel arm closers, Rim Exit device strikes, other </w:t>
      </w:r>
      <w:r>
        <w:rPr>
          <w:rFonts w:ascii="Arial" w:hAnsi="Arial"/>
        </w:rPr>
        <w:tab/>
        <w:t>stop mounted surface hardware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8A7BA4">
        <w:rPr>
          <w:rFonts w:ascii="Arial" w:hAnsi="Arial"/>
        </w:rPr>
        <w:t>5</w:t>
      </w:r>
      <w:r>
        <w:rPr>
          <w:rFonts w:ascii="Arial" w:hAnsi="Arial"/>
        </w:rPr>
        <w:t xml:space="preserve">.  TA-25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Double acting spring hinges, continuous hinges, other </w:t>
      </w:r>
      <w:r w:rsidR="00621692">
        <w:rPr>
          <w:rFonts w:ascii="Arial" w:hAnsi="Arial"/>
        </w:rPr>
        <w:t xml:space="preserve">surface </w:t>
      </w:r>
      <w:r w:rsidR="00621692">
        <w:rPr>
          <w:rFonts w:ascii="Arial" w:hAnsi="Arial"/>
        </w:rPr>
        <w:tab/>
        <w:t>mounted hardware on door rabbet or cased opening frame</w:t>
      </w:r>
    </w:p>
    <w:p w:rsidR="00B400E9" w:rsidRPr="00E26152" w:rsidRDefault="00B400E9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8A7BA4">
        <w:rPr>
          <w:rFonts w:ascii="Arial" w:hAnsi="Arial"/>
        </w:rPr>
        <w:t>6</w:t>
      </w:r>
      <w:r>
        <w:rPr>
          <w:rFonts w:ascii="Arial" w:hAnsi="Arial"/>
        </w:rPr>
        <w:t xml:space="preserve">.  Provide hinge reinforcement (TA-11) of 14 gauge steel pierced to create </w:t>
      </w:r>
      <w:r>
        <w:rPr>
          <w:rFonts w:ascii="Arial" w:hAnsi="Arial"/>
        </w:rPr>
        <w:tab/>
        <w:t xml:space="preserve">depth of thread </w:t>
      </w:r>
      <w:r w:rsidR="00CF661A">
        <w:rPr>
          <w:rFonts w:ascii="Arial" w:hAnsi="Arial"/>
        </w:rPr>
        <w:t xml:space="preserve">for hinge screws </w:t>
      </w:r>
      <w:r>
        <w:rPr>
          <w:rFonts w:ascii="Arial" w:hAnsi="Arial"/>
        </w:rPr>
        <w:t xml:space="preserve">equal to or exceeding </w:t>
      </w:r>
      <w:r w:rsidR="009D623C"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gage</w:t>
      </w:r>
      <w:proofErr w:type="gramEnd"/>
      <w:r>
        <w:rPr>
          <w:rFonts w:ascii="Arial" w:hAnsi="Arial"/>
        </w:rPr>
        <w:t xml:space="preserve"> steel.</w:t>
      </w:r>
    </w:p>
    <w:p w:rsidR="00FA67F6" w:rsidRPr="00E26152" w:rsidRDefault="00621692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Weatherstrip/</w:t>
      </w:r>
      <w:r w:rsidR="00C478EF" w:rsidRPr="00E26152">
        <w:rPr>
          <w:rFonts w:ascii="Arial" w:hAnsi="Arial"/>
        </w:rPr>
        <w:t>Smoke Gasket</w:t>
      </w:r>
      <w:r w:rsidR="00B400E9">
        <w:rPr>
          <w:rFonts w:ascii="Arial" w:hAnsi="Arial"/>
        </w:rPr>
        <w:t xml:space="preserve">:  </w:t>
      </w:r>
      <w:r w:rsidR="006770F9" w:rsidRPr="00E26152">
        <w:rPr>
          <w:rFonts w:ascii="Arial" w:hAnsi="Arial"/>
        </w:rPr>
        <w:t xml:space="preserve">TA-46 (QDS500) </w:t>
      </w:r>
      <w:r w:rsidR="00C478EF" w:rsidRPr="00E26152">
        <w:rPr>
          <w:rFonts w:ascii="Arial" w:hAnsi="Arial"/>
        </w:rPr>
        <w:t xml:space="preserve">90 minute rated gasket for 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>kerfed frames</w:t>
      </w:r>
      <w:r>
        <w:rPr>
          <w:rFonts w:ascii="Arial" w:hAnsi="Arial"/>
        </w:rPr>
        <w:t xml:space="preserve">.  Provide </w:t>
      </w:r>
      <w:r w:rsidR="00CE0DD9">
        <w:rPr>
          <w:rFonts w:ascii="Arial" w:hAnsi="Arial"/>
        </w:rPr>
        <w:t>for all CK Series</w:t>
      </w:r>
      <w:r>
        <w:rPr>
          <w:rFonts w:ascii="Arial" w:hAnsi="Arial"/>
        </w:rPr>
        <w:t xml:space="preserve"> frames with </w:t>
      </w:r>
      <w:r w:rsidR="00E00941" w:rsidRPr="00E26152">
        <w:rPr>
          <w:rFonts w:ascii="Arial" w:hAnsi="Arial"/>
        </w:rPr>
        <w:t>factory installed</w:t>
      </w:r>
      <w:r>
        <w:rPr>
          <w:rFonts w:ascii="Arial" w:hAnsi="Arial"/>
        </w:rPr>
        <w:t xml:space="preserve"> </w:t>
      </w:r>
      <w:r w:rsidR="00CE0DD9">
        <w:rPr>
          <w:rFonts w:ascii="Arial" w:hAnsi="Arial"/>
        </w:rPr>
        <w:t>gasket</w:t>
      </w:r>
      <w:r w:rsidR="006770F9" w:rsidRPr="00E26152">
        <w:rPr>
          <w:rFonts w:ascii="Arial" w:hAnsi="Arial"/>
        </w:rPr>
        <w:t>.</w:t>
      </w:r>
      <w:r w:rsidR="00CE0DD9">
        <w:rPr>
          <w:rFonts w:ascii="Arial" w:hAnsi="Arial"/>
        </w:rPr>
        <w:t xml:space="preserve">  </w:t>
      </w:r>
      <w:r w:rsidR="00CE0DD9">
        <w:rPr>
          <w:rFonts w:ascii="Arial" w:hAnsi="Arial"/>
        </w:rPr>
        <w:tab/>
        <w:t xml:space="preserve">Provide manufacturer’s standard colors to closely match frame color.  (Custom </w:t>
      </w:r>
      <w:r w:rsidR="00CE0DD9">
        <w:rPr>
          <w:rFonts w:ascii="Arial" w:hAnsi="Arial"/>
        </w:rPr>
        <w:tab/>
        <w:t>colors not available on TA-46)</w:t>
      </w:r>
    </w:p>
    <w:p w:rsidR="00FA67F6" w:rsidRPr="00E26152" w:rsidRDefault="00621692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Silencers</w:t>
      </w:r>
      <w:r w:rsidR="00B400E9">
        <w:rPr>
          <w:rFonts w:ascii="Arial" w:hAnsi="Arial"/>
        </w:rPr>
        <w:t>:</w:t>
      </w:r>
      <w:r w:rsidR="00FA67F6" w:rsidRPr="00E26152">
        <w:rPr>
          <w:rFonts w:ascii="Arial" w:hAnsi="Arial"/>
        </w:rPr>
        <w:t xml:space="preserve">  </w:t>
      </w:r>
      <w:r>
        <w:rPr>
          <w:rFonts w:ascii="Arial" w:hAnsi="Arial"/>
        </w:rPr>
        <w:t>TA-5 v</w:t>
      </w:r>
      <w:r w:rsidR="00FA67F6" w:rsidRPr="00E26152">
        <w:rPr>
          <w:rFonts w:ascii="Arial" w:hAnsi="Arial"/>
        </w:rPr>
        <w:t xml:space="preserve">inyl, clear stick-on type. Silencers not required </w:t>
      </w:r>
      <w:r>
        <w:rPr>
          <w:rFonts w:ascii="Arial" w:hAnsi="Arial"/>
        </w:rPr>
        <w:t xml:space="preserve">on Kerfed </w:t>
      </w:r>
      <w:r>
        <w:rPr>
          <w:rFonts w:ascii="Arial" w:hAnsi="Arial"/>
        </w:rPr>
        <w:tab/>
        <w:t>frames or frames schedule</w:t>
      </w:r>
      <w:r w:rsidR="009D623C">
        <w:rPr>
          <w:rFonts w:ascii="Arial" w:hAnsi="Arial"/>
        </w:rPr>
        <w:t>d</w:t>
      </w:r>
      <w:r>
        <w:rPr>
          <w:rFonts w:ascii="Arial" w:hAnsi="Arial"/>
        </w:rPr>
        <w:t xml:space="preserve"> to receive stop mounted gasket or weatherstrip</w:t>
      </w:r>
    </w:p>
    <w:p w:rsidR="009D623C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Glass Stops: TA-14 removable rolled steel, shape, butted ends.</w:t>
      </w:r>
      <w:r w:rsidR="006770F9" w:rsidRPr="00E26152">
        <w:rPr>
          <w:rFonts w:ascii="Arial" w:hAnsi="Arial"/>
        </w:rPr>
        <w:t xml:space="preserve">  Pre-punch and </w:t>
      </w:r>
      <w:r>
        <w:rPr>
          <w:rFonts w:ascii="Arial" w:hAnsi="Arial"/>
        </w:rPr>
        <w:tab/>
      </w:r>
      <w:r w:rsidR="006770F9" w:rsidRPr="00E26152">
        <w:rPr>
          <w:rFonts w:ascii="Arial" w:hAnsi="Arial"/>
        </w:rPr>
        <w:t xml:space="preserve">countersink for flat head </w:t>
      </w:r>
      <w:r w:rsidR="00621692">
        <w:rPr>
          <w:rFonts w:ascii="Arial" w:hAnsi="Arial"/>
        </w:rPr>
        <w:t xml:space="preserve">tek </w:t>
      </w:r>
      <w:r w:rsidR="006770F9" w:rsidRPr="00E26152">
        <w:rPr>
          <w:rFonts w:ascii="Arial" w:hAnsi="Arial"/>
        </w:rPr>
        <w:t xml:space="preserve">screws.  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A</w:t>
      </w:r>
      <w:r w:rsidR="00FA67F6" w:rsidRPr="00E26152">
        <w:rPr>
          <w:rFonts w:ascii="Arial" w:hAnsi="Arial"/>
        </w:rPr>
        <w:t>djustable strikes</w:t>
      </w:r>
      <w:r w:rsidR="00B400E9">
        <w:rPr>
          <w:rFonts w:ascii="Arial" w:hAnsi="Arial"/>
        </w:rPr>
        <w:t xml:space="preserve">:  Emboss frames for TA-1 strike for cylindrical lock.  Provide 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TA-1 strike in finish compatible with h</w:t>
      </w:r>
      <w:r w:rsidR="00FA67F6" w:rsidRPr="00E26152">
        <w:rPr>
          <w:rFonts w:ascii="Arial" w:hAnsi="Arial"/>
        </w:rPr>
        <w:t>ardware finish</w:t>
      </w:r>
      <w:r w:rsidR="00B400E9">
        <w:rPr>
          <w:rFonts w:ascii="Arial" w:hAnsi="Arial"/>
        </w:rPr>
        <w:t xml:space="preserve">.  (Strike supplied with </w:t>
      </w:r>
      <w:r>
        <w:rPr>
          <w:rFonts w:ascii="Arial" w:hAnsi="Arial"/>
        </w:rPr>
        <w:tab/>
      </w:r>
      <w:r w:rsidR="00B400E9">
        <w:rPr>
          <w:rFonts w:ascii="Arial" w:hAnsi="Arial"/>
        </w:rPr>
        <w:t xml:space="preserve">cylindrical lock cannot be used with standard frame because of unique strike 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location and screw piercing method)</w:t>
      </w:r>
    </w:p>
    <w:p w:rsidR="003E7115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Prepare frames for ASA 4-7/8” strikes </w:t>
      </w:r>
      <w:r w:rsidR="00B400E9">
        <w:rPr>
          <w:rFonts w:ascii="Arial" w:hAnsi="Arial"/>
        </w:rPr>
        <w:t xml:space="preserve">where required.  </w:t>
      </w:r>
      <w:r w:rsidR="00FA67F6" w:rsidRPr="00E26152">
        <w:rPr>
          <w:rFonts w:ascii="Arial" w:hAnsi="Arial"/>
        </w:rPr>
        <w:t xml:space="preserve">Provide minimum ¼”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depth of threads</w:t>
      </w:r>
      <w:r w:rsidR="00B400E9">
        <w:rPr>
          <w:rFonts w:ascii="Arial" w:hAnsi="Arial"/>
        </w:rPr>
        <w:t xml:space="preserve"> in factory tapped screw holes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Installation fasteners (Provided by others)</w:t>
      </w:r>
    </w:p>
    <w:p w:rsidR="00FA67F6" w:rsidRPr="00E26152" w:rsidRDefault="00BD5425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64770</wp:posOffset>
                </wp:positionV>
                <wp:extent cx="1971675" cy="4476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426" w:rsidRPr="001E6702" w:rsidRDefault="00223426" w:rsidP="001E6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1.5pt;margin-top:5.1pt;width:155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" stroked="f" strokecolor="red">
                <v:textbox>
                  <w:txbxContent>
                    <w:p w:rsidR="00223426" w:rsidRPr="001E6702" w:rsidRDefault="00223426" w:rsidP="001E6702"/>
                  </w:txbxContent>
                </v:textbox>
              </v:shape>
            </w:pict>
          </mc:Fallback>
        </mc:AlternateContent>
      </w:r>
      <w:r w:rsidR="007C7ADE">
        <w:rPr>
          <w:rFonts w:ascii="Arial" w:hAnsi="Arial"/>
        </w:rPr>
        <w:t>1.</w:t>
      </w:r>
      <w:r w:rsidR="009F7E9D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Interior Frames: #6 Drywall type </w:t>
      </w:r>
      <w:proofErr w:type="gramStart"/>
      <w:r w:rsidR="00FA67F6" w:rsidRPr="00E26152">
        <w:rPr>
          <w:rFonts w:ascii="Arial" w:hAnsi="Arial"/>
        </w:rPr>
        <w:t>length</w:t>
      </w:r>
      <w:proofErr w:type="gramEnd"/>
      <w:r w:rsidR="00FA67F6" w:rsidRPr="00E26152">
        <w:rPr>
          <w:rFonts w:ascii="Arial" w:hAnsi="Arial"/>
        </w:rPr>
        <w:t xml:space="preserve"> sufficient to penetrate studs </w:t>
      </w:r>
      <w:r w:rsidR="00B400E9">
        <w:rPr>
          <w:rFonts w:ascii="Arial" w:hAnsi="Arial"/>
        </w:rPr>
        <w:t xml:space="preserve">or structure </w:t>
      </w:r>
      <w:r w:rsidR="00FA67F6" w:rsidRPr="00E26152">
        <w:rPr>
          <w:rFonts w:ascii="Arial" w:hAnsi="Arial"/>
        </w:rPr>
        <w:t>at least ½”.</w:t>
      </w:r>
    </w:p>
    <w:p w:rsidR="00FA67F6" w:rsidRPr="00E26152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 w:rsidR="009F7E9D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Exterior Frames: Drywall ty</w:t>
      </w:r>
      <w:r w:rsidR="00B400E9">
        <w:rPr>
          <w:rFonts w:ascii="Arial" w:hAnsi="Arial"/>
        </w:rPr>
        <w:t xml:space="preserve">pe, corrosion resistant coating, same as </w:t>
      </w:r>
      <w:r w:rsidR="009F7E9D">
        <w:rPr>
          <w:rFonts w:ascii="Arial" w:hAnsi="Arial"/>
        </w:rPr>
        <w:t>G</w:t>
      </w:r>
      <w:r w:rsidR="00B400E9">
        <w:rPr>
          <w:rFonts w:ascii="Arial" w:hAnsi="Arial"/>
        </w:rPr>
        <w:t>.1 above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2.04</w:t>
      </w:r>
      <w:r w:rsidRPr="001E6702">
        <w:rPr>
          <w:rFonts w:ascii="Arial" w:hAnsi="Arial"/>
          <w:sz w:val="24"/>
          <w:szCs w:val="24"/>
        </w:rPr>
        <w:tab/>
        <w:t>Fabrication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Openings for single swing, pair, borrowed light and sidelight frames to be pre-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cut, notched and fabricated at the manufacturer’s facility.  For fire rated and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exterior openings, provide kerf at stop for installation of smoke gasket 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weatherstrip</w:t>
      </w:r>
    </w:p>
    <w:p w:rsidR="00FA67F6" w:rsidRPr="00E26152" w:rsidRDefault="00B400E9" w:rsidP="009D623C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minimum 14 gage hinge reinforcement plate tapped for machine</w:t>
      </w:r>
      <w:r w:rsidR="009D623C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screws supplied with hinges.  Hinge plate to be mechanically attached to hinge emboss on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Casing Clips: Fabricate frames with factory applied, heat treated clips to ensure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no deflection in the clip upon application or removal of casing.  Attachment clips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may not be of same material as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notches, tabs and/or stops for positive alignment of frame parts at 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corners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Mullions to be notched as required to provide tight joints</w:t>
      </w:r>
    </w:p>
    <w:p w:rsidR="0016739A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F.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Provide manufacturer’s </w:t>
      </w:r>
      <w:r>
        <w:rPr>
          <w:rFonts w:ascii="Arial" w:hAnsi="Arial"/>
        </w:rPr>
        <w:t xml:space="preserve">standard </w:t>
      </w:r>
      <w:r w:rsidRPr="00E26152">
        <w:rPr>
          <w:rFonts w:ascii="Arial" w:hAnsi="Arial"/>
        </w:rPr>
        <w:t xml:space="preserve">mullion brackets for positive connection of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frame and mullion parts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manufacturer’s standard steel glass stop pre-cut to exact length.  Fire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rated glazed openings to have hole for installation screw within 2” of each end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stop piece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insert channel full width of borrowed lights installed on finish floor.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full width head c</w:t>
      </w:r>
      <w:r w:rsidR="009D623C">
        <w:rPr>
          <w:rFonts w:ascii="Arial" w:hAnsi="Arial"/>
        </w:rPr>
        <w:t>hannel for ceiling height units if required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adequate structural support (by others) for ceiling insert channel</w:t>
      </w:r>
      <w:r>
        <w:rPr>
          <w:rFonts w:ascii="Arial" w:hAnsi="Arial"/>
        </w:rPr>
        <w:t xml:space="preserve"> for </w:t>
      </w:r>
      <w:r>
        <w:rPr>
          <w:rFonts w:ascii="Arial" w:hAnsi="Arial"/>
        </w:rPr>
        <w:tab/>
        <w:t>ceiling height frames</w:t>
      </w:r>
      <w:r w:rsidR="00FA67F6" w:rsidRPr="00E26152">
        <w:rPr>
          <w:rFonts w:ascii="Arial" w:hAnsi="Arial"/>
        </w:rPr>
        <w:t xml:space="preserve">  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Transoms bars fixed type with same profiles as jamb and head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K.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Attach approved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label to each fire-rated frame indicating fire rating details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L.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Primed frames to have 90 minute fire label embossed into frame </w:t>
      </w:r>
      <w:r w:rsidR="00C478EF" w:rsidRPr="00E26152">
        <w:rPr>
          <w:rFonts w:ascii="Arial" w:hAnsi="Arial"/>
        </w:rPr>
        <w:t xml:space="preserve">in </w:t>
      </w:r>
      <w:r w:rsidR="00FA67F6" w:rsidRPr="00E26152">
        <w:rPr>
          <w:rFonts w:ascii="Arial" w:hAnsi="Arial"/>
        </w:rPr>
        <w:t xml:space="preserve">lieu of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label</w:t>
      </w:r>
    </w:p>
    <w:p w:rsidR="009B0DE5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M.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Factory install </w:t>
      </w:r>
      <w:r w:rsidR="0047255A" w:rsidRPr="00E26152">
        <w:rPr>
          <w:rFonts w:ascii="Arial" w:hAnsi="Arial"/>
        </w:rPr>
        <w:t xml:space="preserve">TA-46 </w:t>
      </w:r>
      <w:r w:rsidR="00C478EF" w:rsidRPr="00E26152">
        <w:rPr>
          <w:rFonts w:ascii="Arial" w:hAnsi="Arial"/>
        </w:rPr>
        <w:t xml:space="preserve">smoke gasket </w:t>
      </w:r>
      <w:r w:rsidR="0047255A" w:rsidRPr="00E26152">
        <w:rPr>
          <w:rFonts w:ascii="Arial" w:hAnsi="Arial"/>
        </w:rPr>
        <w:t xml:space="preserve">on </w:t>
      </w:r>
      <w:r w:rsidR="00C478EF" w:rsidRPr="00E26152">
        <w:rPr>
          <w:rFonts w:ascii="Arial" w:hAnsi="Arial"/>
        </w:rPr>
        <w:t xml:space="preserve">all pre-finished, CK </w:t>
      </w:r>
      <w:r w:rsidR="0047255A" w:rsidRPr="00E26152">
        <w:rPr>
          <w:rFonts w:ascii="Arial" w:hAnsi="Arial"/>
        </w:rPr>
        <w:t xml:space="preserve">series </w:t>
      </w:r>
      <w:r w:rsidR="00C478EF" w:rsidRPr="00E26152">
        <w:rPr>
          <w:rFonts w:ascii="Arial" w:hAnsi="Arial"/>
        </w:rPr>
        <w:t xml:space="preserve">frames.  Install 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with </w:t>
      </w:r>
      <w:r w:rsidR="0047255A" w:rsidRPr="00E26152">
        <w:rPr>
          <w:rFonts w:ascii="Arial" w:hAnsi="Arial"/>
        </w:rPr>
        <w:t xml:space="preserve">factory </w:t>
      </w:r>
      <w:r w:rsidR="00C478EF" w:rsidRPr="00E26152">
        <w:rPr>
          <w:rFonts w:ascii="Arial" w:hAnsi="Arial"/>
        </w:rPr>
        <w:t>mitered corners to ensure adequate seal and pleasing appearance</w:t>
      </w:r>
      <w:r w:rsidR="009B0DE5">
        <w:rPr>
          <w:rFonts w:ascii="Arial" w:hAnsi="Arial"/>
        </w:rPr>
        <w:t xml:space="preserve"> </w:t>
      </w:r>
    </w:p>
    <w:p w:rsidR="00FA67F6" w:rsidRPr="0016739A" w:rsidRDefault="0016739A" w:rsidP="0016739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6739A">
        <w:rPr>
          <w:rFonts w:ascii="Arial" w:hAnsi="Arial"/>
          <w:sz w:val="24"/>
          <w:szCs w:val="24"/>
        </w:rPr>
        <w:t>2.05</w:t>
      </w:r>
      <w:r w:rsidR="008A7BA4">
        <w:rPr>
          <w:rFonts w:ascii="Arial" w:hAnsi="Arial"/>
          <w:sz w:val="24"/>
          <w:szCs w:val="24"/>
        </w:rPr>
        <w:tab/>
      </w:r>
      <w:r w:rsidR="00FA67F6" w:rsidRPr="0016739A">
        <w:rPr>
          <w:rFonts w:ascii="Arial" w:hAnsi="Arial"/>
          <w:sz w:val="24"/>
          <w:szCs w:val="24"/>
        </w:rPr>
        <w:t>F</w:t>
      </w:r>
      <w:r w:rsidRPr="0016739A">
        <w:rPr>
          <w:rFonts w:ascii="Arial" w:hAnsi="Arial"/>
          <w:sz w:val="24"/>
          <w:szCs w:val="24"/>
        </w:rPr>
        <w:t>inishing</w:t>
      </w:r>
    </w:p>
    <w:p w:rsidR="004A6C80" w:rsidRPr="00E26152" w:rsidRDefault="004A6C80" w:rsidP="004A6C80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Units:  Pre-finished with factory applied impact resistant, </w:t>
      </w:r>
      <w:r>
        <w:rPr>
          <w:rFonts w:ascii="Arial" w:hAnsi="Arial"/>
        </w:rPr>
        <w:t xml:space="preserve">polyurethane </w:t>
      </w:r>
      <w:r w:rsidRPr="00E26152">
        <w:rPr>
          <w:rFonts w:ascii="Arial" w:hAnsi="Arial"/>
        </w:rPr>
        <w:t xml:space="preserve">baked </w:t>
      </w:r>
      <w:r>
        <w:rPr>
          <w:rFonts w:ascii="Arial" w:hAnsi="Arial"/>
        </w:rPr>
        <w:t>enamel finish or optional electrostatic applied water based paint system</w:t>
      </w:r>
    </w:p>
    <w:p w:rsidR="004A6C80" w:rsidRPr="00E26152" w:rsidRDefault="004A6C80" w:rsidP="004A6C8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Frames for high humidity areas to be </w:t>
      </w:r>
      <w:r>
        <w:rPr>
          <w:rFonts w:ascii="Arial" w:hAnsi="Arial"/>
        </w:rPr>
        <w:t>hot dipped</w:t>
      </w:r>
      <w:r w:rsidRPr="00E26152">
        <w:rPr>
          <w:rFonts w:ascii="Arial" w:hAnsi="Arial"/>
        </w:rPr>
        <w:t xml:space="preserve"> galvanized prior to pre-finishing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See 2.02.B for specific locations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Casing</w:t>
      </w:r>
      <w:r>
        <w:rPr>
          <w:rFonts w:ascii="Arial" w:hAnsi="Arial"/>
        </w:rPr>
        <w:t xml:space="preserve"> Finishes</w:t>
      </w:r>
    </w:p>
    <w:p w:rsidR="002F15C7" w:rsidRPr="00E26152" w:rsidRDefault="002F15C7" w:rsidP="002F15C7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Pr="00E26152">
        <w:rPr>
          <w:rFonts w:ascii="Arial" w:hAnsi="Arial"/>
        </w:rPr>
        <w:t xml:space="preserve">Steel:  Prefinished with factory applied impact resistant, </w:t>
      </w:r>
      <w:r>
        <w:rPr>
          <w:rFonts w:ascii="Arial" w:hAnsi="Arial"/>
        </w:rPr>
        <w:t>polyurethane</w:t>
      </w:r>
      <w:r w:rsidRPr="00E26152">
        <w:rPr>
          <w:rFonts w:ascii="Arial" w:hAnsi="Arial"/>
        </w:rPr>
        <w:t xml:space="preserve"> baked enamel finish.</w:t>
      </w:r>
    </w:p>
    <w:p w:rsidR="00FA67F6" w:rsidRPr="00E26152" w:rsidRDefault="00CE0DD9" w:rsidP="001E6702">
      <w:pPr>
        <w:pStyle w:val="Heading4"/>
        <w:numPr>
          <w:ilvl w:val="0"/>
          <w:numId w:val="0"/>
        </w:numPr>
        <w:ind w:left="144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2</w:t>
      </w:r>
      <w:r w:rsidR="001E6702">
        <w:rPr>
          <w:rFonts w:ascii="Arial" w:hAnsi="Arial"/>
        </w:rPr>
        <w:t>.</w:t>
      </w:r>
      <w:r w:rsidR="009F7E9D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PVC:  Finished to match the frame color.</w:t>
      </w:r>
    </w:p>
    <w:p w:rsidR="00FA67F6" w:rsidRPr="00E26152" w:rsidRDefault="00DD6917" w:rsidP="001E6702">
      <w:pPr>
        <w:pStyle w:val="Heading4"/>
        <w:numPr>
          <w:ilvl w:val="0"/>
          <w:numId w:val="0"/>
        </w:numPr>
        <w:ind w:left="144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3.  Primer:  Hot Dipped Galvanized with 2 coats of white prime paint</w:t>
      </w:r>
      <w:bookmarkStart w:id="0" w:name="_GoBack"/>
      <w:bookmarkEnd w:id="0"/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Colors:  (</w:t>
      </w:r>
      <w:r w:rsidR="00FA67F6" w:rsidRPr="00E26152">
        <w:rPr>
          <w:rFonts w:ascii="Arial" w:hAnsi="Arial"/>
          <w:color w:val="3366FF"/>
        </w:rPr>
        <w:t>Select</w:t>
      </w:r>
      <w:r w:rsidR="00FA67F6" w:rsidRPr="00E26152">
        <w:rPr>
          <w:rFonts w:ascii="Arial" w:hAnsi="Arial"/>
        </w:rPr>
        <w:t>)</w:t>
      </w:r>
    </w:p>
    <w:p w:rsidR="00FA67F6" w:rsidRPr="00E26152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1.</w:t>
      </w:r>
      <w:r w:rsidR="009F7E9D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Standard Colors:  Browntone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SC101</w:t>
      </w:r>
      <w:r>
        <w:rPr>
          <w:rFonts w:ascii="Arial" w:hAnsi="Arial"/>
        </w:rPr>
        <w:t xml:space="preserve">) </w:t>
      </w:r>
      <w:proofErr w:type="gramStart"/>
      <w:r>
        <w:rPr>
          <w:rFonts w:ascii="Arial" w:hAnsi="Arial"/>
        </w:rPr>
        <w:t xml:space="preserve">or </w:t>
      </w:r>
      <w:r w:rsidR="00FA67F6" w:rsidRPr="00E26152">
        <w:rPr>
          <w:rFonts w:ascii="Arial" w:hAnsi="Arial"/>
        </w:rPr>
        <w:t xml:space="preserve"> Western</w:t>
      </w:r>
      <w:proofErr w:type="gramEnd"/>
      <w:r w:rsidR="00FA67F6" w:rsidRPr="00E26152">
        <w:rPr>
          <w:rFonts w:ascii="Arial" w:hAnsi="Arial"/>
        </w:rPr>
        <w:t xml:space="preserve"> White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SC107</w:t>
      </w:r>
      <w:r>
        <w:rPr>
          <w:rFonts w:ascii="Arial" w:hAnsi="Arial"/>
        </w:rPr>
        <w:t>).</w:t>
      </w:r>
      <w:r w:rsidR="00FA67F6" w:rsidRPr="00E26152">
        <w:rPr>
          <w:rFonts w:ascii="Arial" w:hAnsi="Arial"/>
        </w:rPr>
        <w:t xml:space="preserve"> </w:t>
      </w:r>
    </w:p>
    <w:p w:rsidR="00FA67F6" w:rsidRPr="00E26152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 w:rsidR="009F7E9D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Premium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CF661A">
        <w:rPr>
          <w:rFonts w:ascii="Arial" w:hAnsi="Arial"/>
        </w:rPr>
        <w:t xml:space="preserve">Colors </w:t>
      </w:r>
      <w:r w:rsidR="00FA67F6" w:rsidRPr="00E26152">
        <w:rPr>
          <w:rFonts w:ascii="Arial" w:hAnsi="Arial"/>
        </w:rPr>
        <w:t>(</w:t>
      </w:r>
      <w:r w:rsidR="0016739A" w:rsidRPr="0016739A">
        <w:rPr>
          <w:rFonts w:ascii="Arial" w:hAnsi="Arial"/>
          <w:color w:val="0000FF"/>
        </w:rPr>
        <w:t>Additional</w:t>
      </w:r>
      <w:r w:rsidR="00FA67F6" w:rsidRPr="0016739A">
        <w:rPr>
          <w:rFonts w:ascii="Arial" w:hAnsi="Arial"/>
          <w:color w:val="0000FF"/>
        </w:rPr>
        <w:t xml:space="preserve"> </w:t>
      </w:r>
      <w:r w:rsidR="00FA67F6" w:rsidRPr="00E26152">
        <w:rPr>
          <w:rFonts w:ascii="Arial" w:hAnsi="Arial"/>
          <w:color w:val="3366FF"/>
        </w:rPr>
        <w:t>Cost</w:t>
      </w:r>
      <w:r w:rsidR="00FA67F6" w:rsidRPr="00E26152">
        <w:rPr>
          <w:rFonts w:ascii="Arial" w:hAnsi="Arial"/>
        </w:rPr>
        <w:t xml:space="preserve">):  Autumn Brown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SC102</w:t>
      </w:r>
      <w:r w:rsidR="00CF661A">
        <w:rPr>
          <w:rFonts w:ascii="Arial" w:hAnsi="Arial"/>
        </w:rPr>
        <w:t xml:space="preserve">), </w:t>
      </w:r>
      <w:r w:rsidR="00FA67F6" w:rsidRPr="00E26152">
        <w:rPr>
          <w:rFonts w:ascii="Arial" w:hAnsi="Arial"/>
        </w:rPr>
        <w:t xml:space="preserve">Black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SC103</w:t>
      </w:r>
      <w:r w:rsidR="00CF661A">
        <w:rPr>
          <w:rFonts w:ascii="Arial" w:hAnsi="Arial"/>
        </w:rPr>
        <w:t xml:space="preserve">), </w:t>
      </w:r>
      <w:proofErr w:type="spellStart"/>
      <w:r w:rsidR="00FA67F6" w:rsidRPr="00E26152">
        <w:rPr>
          <w:rFonts w:ascii="Arial" w:hAnsi="Arial"/>
        </w:rPr>
        <w:t>Alumatone</w:t>
      </w:r>
      <w:proofErr w:type="spellEnd"/>
      <w:r w:rsidR="00FA67F6" w:rsidRPr="00E26152">
        <w:rPr>
          <w:rFonts w:ascii="Arial" w:hAnsi="Arial"/>
        </w:rPr>
        <w:t xml:space="preserve">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SC108</w:t>
      </w:r>
      <w:r w:rsidR="00CF661A">
        <w:rPr>
          <w:rFonts w:ascii="Arial" w:hAnsi="Arial"/>
        </w:rPr>
        <w:t xml:space="preserve">), or </w:t>
      </w:r>
      <w:r w:rsidR="00FA67F6" w:rsidRPr="00E26152">
        <w:rPr>
          <w:rFonts w:ascii="Arial" w:hAnsi="Arial"/>
        </w:rPr>
        <w:t xml:space="preserve">Stone Gray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SC106</w:t>
      </w:r>
      <w:r w:rsidR="00CF661A">
        <w:rPr>
          <w:rFonts w:ascii="Arial" w:hAnsi="Arial"/>
        </w:rPr>
        <w:t>)</w:t>
      </w:r>
      <w:r w:rsidR="00FA67F6" w:rsidRPr="00E26152">
        <w:rPr>
          <w:rFonts w:ascii="Arial" w:hAnsi="Arial"/>
        </w:rPr>
        <w:t>.</w:t>
      </w:r>
    </w:p>
    <w:p w:rsidR="00CF661A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3.</w:t>
      </w:r>
      <w:r w:rsidR="009F7E9D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Designer Colors:</w:t>
      </w:r>
      <w:r w:rsidR="00CF661A">
        <w:rPr>
          <w:rFonts w:ascii="Arial" w:hAnsi="Arial"/>
        </w:rPr>
        <w:t xml:space="preserve">  Select from manufacturer’s standard pre-matched custom colors</w:t>
      </w:r>
      <w:r w:rsidR="00FA67F6" w:rsidRPr="00E26152">
        <w:rPr>
          <w:rFonts w:ascii="Arial" w:hAnsi="Arial"/>
        </w:rPr>
        <w:t xml:space="preserve">  </w:t>
      </w:r>
    </w:p>
    <w:p w:rsidR="00CF661A" w:rsidRPr="00723BDE" w:rsidRDefault="00CE0DD9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</w:t>
      </w:r>
      <w:r w:rsidR="007C7ADE">
        <w:rPr>
          <w:rFonts w:ascii="Arial" w:hAnsi="Arial"/>
        </w:rPr>
        <w:t>.</w:t>
      </w:r>
      <w:r w:rsidR="009F7E9D">
        <w:rPr>
          <w:rFonts w:ascii="Arial" w:hAnsi="Arial"/>
        </w:rPr>
        <w:t xml:space="preserve">  </w:t>
      </w:r>
      <w:r w:rsidR="00FA67F6" w:rsidRPr="00723BDE">
        <w:rPr>
          <w:rFonts w:ascii="Arial" w:hAnsi="Arial"/>
        </w:rPr>
        <w:t>Custom Colors:  Color custom matched for project requirements</w:t>
      </w:r>
    </w:p>
    <w:p w:rsidR="00CF661A" w:rsidRPr="00CF661A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</w:p>
    <w:p w:rsidR="00CF661A" w:rsidRPr="00CF661A" w:rsidRDefault="00CF661A" w:rsidP="00CF661A">
      <w:pPr>
        <w:pStyle w:val="Heading2"/>
        <w:numPr>
          <w:ilvl w:val="0"/>
          <w:numId w:val="0"/>
        </w:numPr>
        <w:rPr>
          <w:rFonts w:ascii="Arial" w:hAnsi="Arial"/>
          <w:sz w:val="28"/>
          <w:szCs w:val="28"/>
        </w:rPr>
      </w:pPr>
      <w:r w:rsidRPr="00CF661A">
        <w:rPr>
          <w:rFonts w:ascii="Arial" w:hAnsi="Arial"/>
          <w:sz w:val="28"/>
          <w:szCs w:val="28"/>
        </w:rPr>
        <w:t>Part 3 – EXECUTION</w:t>
      </w:r>
    </w:p>
    <w:p w:rsidR="00FA67F6" w:rsidRPr="00CF661A" w:rsidRDefault="008A7BA4" w:rsidP="00CF661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3.01</w:t>
      </w:r>
      <w:r>
        <w:rPr>
          <w:rFonts w:ascii="Arial" w:hAnsi="Arial"/>
          <w:sz w:val="24"/>
          <w:szCs w:val="24"/>
        </w:rPr>
        <w:tab/>
      </w:r>
      <w:r w:rsidR="00FA67F6" w:rsidRPr="00CF661A">
        <w:rPr>
          <w:rFonts w:ascii="Arial" w:hAnsi="Arial"/>
          <w:sz w:val="24"/>
          <w:szCs w:val="24"/>
        </w:rPr>
        <w:t>E</w:t>
      </w:r>
      <w:r w:rsidR="00CF661A" w:rsidRPr="00CF661A">
        <w:rPr>
          <w:rFonts w:ascii="Arial" w:hAnsi="Arial"/>
          <w:sz w:val="24"/>
          <w:szCs w:val="24"/>
        </w:rPr>
        <w:t>xamination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Verify acceptability of existing conditions before starting work.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Verify that opening sizes and </w:t>
      </w:r>
      <w:r w:rsidR="004959B4">
        <w:rPr>
          <w:rFonts w:ascii="Arial" w:hAnsi="Arial"/>
        </w:rPr>
        <w:t xml:space="preserve">wall thicknesses are within specified </w:t>
      </w:r>
      <w:r w:rsidR="00FA67F6" w:rsidRPr="00E26152">
        <w:rPr>
          <w:rFonts w:ascii="Arial" w:hAnsi="Arial"/>
        </w:rPr>
        <w:t>tolerances.</w:t>
      </w:r>
      <w:r>
        <w:rPr>
          <w:rFonts w:ascii="Arial" w:hAnsi="Arial"/>
        </w:rPr>
        <w:t xml:space="preserve">  </w:t>
      </w:r>
      <w:r w:rsidR="004959B4">
        <w:rPr>
          <w:rFonts w:ascii="Arial" w:hAnsi="Arial"/>
        </w:rPr>
        <w:tab/>
      </w:r>
      <w:r>
        <w:rPr>
          <w:rFonts w:ascii="Arial" w:hAnsi="Arial"/>
        </w:rPr>
        <w:t>Verify that all finished walls are in plane to ensure proper door alignment</w:t>
      </w:r>
      <w:r w:rsidR="004959B4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</w:p>
    <w:p w:rsidR="00FA67F6" w:rsidRPr="008A7BA4" w:rsidRDefault="008A7BA4" w:rsidP="008A7BA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8A7BA4">
        <w:rPr>
          <w:rFonts w:ascii="Arial" w:hAnsi="Arial"/>
          <w:sz w:val="24"/>
          <w:szCs w:val="24"/>
        </w:rPr>
        <w:t xml:space="preserve">3.02 </w:t>
      </w:r>
      <w:r w:rsidRPr="008A7BA4">
        <w:rPr>
          <w:rFonts w:ascii="Arial" w:hAnsi="Arial"/>
          <w:sz w:val="24"/>
          <w:szCs w:val="24"/>
        </w:rPr>
        <w:tab/>
        <w:t>Installation</w:t>
      </w:r>
    </w:p>
    <w:p w:rsidR="00FA67F6" w:rsidRPr="00E26152" w:rsidRDefault="008A7BA4" w:rsidP="008A7B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in accordance with manufacturer’s requirements.</w:t>
      </w:r>
    </w:p>
    <w:p w:rsidR="003C5C12" w:rsidRPr="00CF661A" w:rsidRDefault="008A7BA4" w:rsidP="008A7B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B.</w:t>
      </w:r>
      <w:r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Anchor frames with screws located at every casing clip or every 11” as shown on </w:t>
      </w:r>
      <w:r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manufacturer’s instructions.  </w:t>
      </w:r>
      <w:r w:rsidR="003C5C12" w:rsidRPr="00CF661A">
        <w:rPr>
          <w:rFonts w:ascii="Arial" w:hAnsi="Arial"/>
        </w:rPr>
        <w:t xml:space="preserve">Field </w:t>
      </w:r>
      <w:proofErr w:type="gramStart"/>
      <w:r w:rsidR="003C5C12" w:rsidRPr="00CF661A">
        <w:rPr>
          <w:rFonts w:ascii="Arial" w:hAnsi="Arial"/>
        </w:rPr>
        <w:t>verify</w:t>
      </w:r>
      <w:proofErr w:type="gramEnd"/>
      <w:r w:rsidR="003C5C12" w:rsidRPr="00CF661A">
        <w:rPr>
          <w:rFonts w:ascii="Arial" w:hAnsi="Arial"/>
        </w:rPr>
        <w:t xml:space="preserve"> quantity and location of fasteners prior </w:t>
      </w:r>
      <w:r>
        <w:rPr>
          <w:rFonts w:ascii="Arial" w:hAnsi="Arial"/>
        </w:rPr>
        <w:tab/>
      </w:r>
      <w:r w:rsidR="003C5C12" w:rsidRPr="00CF661A">
        <w:rPr>
          <w:rFonts w:ascii="Arial" w:hAnsi="Arial"/>
        </w:rPr>
        <w:t>to installing casing.</w:t>
      </w:r>
    </w:p>
    <w:p w:rsidR="00FA67F6" w:rsidRPr="00E26152" w:rsidRDefault="008A7BA4" w:rsidP="008A7B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Pre</w:t>
      </w:r>
      <w:r w:rsidR="0047255A" w:rsidRPr="00E26152">
        <w:rPr>
          <w:rFonts w:ascii="Arial" w:hAnsi="Arial"/>
        </w:rPr>
        <w:t>-</w:t>
      </w:r>
      <w:r w:rsidR="00FA67F6" w:rsidRPr="00E26152">
        <w:rPr>
          <w:rFonts w:ascii="Arial" w:hAnsi="Arial"/>
        </w:rPr>
        <w:t xml:space="preserve">finished frames near end of the project after wall painting and wall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coverings.</w:t>
      </w:r>
    </w:p>
    <w:p w:rsidR="00707C87" w:rsidRPr="00E26152" w:rsidRDefault="008A7BA4" w:rsidP="008A7B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 frames using qualified installers familiar with installation of pre-finished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drywall frames.</w:t>
      </w:r>
    </w:p>
    <w:p w:rsidR="00FA67F6" w:rsidRPr="00E26152" w:rsidRDefault="008A7BA4" w:rsidP="008A7B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Coordinate installation of glass and glazing in glazed units.</w:t>
      </w:r>
    </w:p>
    <w:p w:rsidR="00FA67F6" w:rsidRPr="00E26152" w:rsidRDefault="008A7BA4" w:rsidP="008A7B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Coordinate installation of frames with installation of hardware specified in Section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08</w:t>
      </w:r>
      <w:r w:rsidR="00CF661A">
        <w:rPr>
          <w:rFonts w:ascii="Arial" w:hAnsi="Arial"/>
        </w:rPr>
        <w:t>.</w:t>
      </w:r>
      <w:r w:rsidR="00FA67F6" w:rsidRPr="00E26152">
        <w:rPr>
          <w:rFonts w:ascii="Arial" w:hAnsi="Arial"/>
        </w:rPr>
        <w:t>71</w:t>
      </w:r>
      <w:r w:rsidR="00CF661A">
        <w:rPr>
          <w:rFonts w:ascii="Arial" w:hAnsi="Arial"/>
        </w:rPr>
        <w:t>.0</w:t>
      </w:r>
      <w:r w:rsidR="00FA67F6" w:rsidRPr="00E26152">
        <w:rPr>
          <w:rFonts w:ascii="Arial" w:hAnsi="Arial"/>
        </w:rPr>
        <w:t>0 and doors in Section 08</w:t>
      </w:r>
      <w:r w:rsidR="00CF661A">
        <w:rPr>
          <w:rFonts w:ascii="Arial" w:hAnsi="Arial"/>
        </w:rPr>
        <w:t>.</w:t>
      </w:r>
      <w:r w:rsidR="00FA67F6" w:rsidRPr="00E26152">
        <w:rPr>
          <w:rFonts w:ascii="Arial" w:hAnsi="Arial"/>
        </w:rPr>
        <w:t>21</w:t>
      </w:r>
      <w:r w:rsidR="00CF661A">
        <w:rPr>
          <w:rFonts w:ascii="Arial" w:hAnsi="Arial"/>
        </w:rPr>
        <w:t>.0</w:t>
      </w:r>
      <w:r w:rsidR="00FA67F6" w:rsidRPr="00E26152">
        <w:rPr>
          <w:rFonts w:ascii="Arial" w:hAnsi="Arial"/>
        </w:rPr>
        <w:t>0.</w:t>
      </w:r>
    </w:p>
    <w:p w:rsidR="00FA67F6" w:rsidRPr="00E26152" w:rsidRDefault="008A7BA4" w:rsidP="008A7BA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Touch-up blemishes on finished frames with factory prepared touch up paint.</w:t>
      </w:r>
      <w:r w:rsidR="00167470" w:rsidRPr="00E26152">
        <w:rPr>
          <w:rFonts w:ascii="Arial" w:hAnsi="Arial"/>
        </w:rPr>
        <w:t xml:space="preserve">  </w:t>
      </w:r>
    </w:p>
    <w:p w:rsidR="00FA67F6" w:rsidRPr="00BF4543" w:rsidRDefault="00FA67F6">
      <w:pPr>
        <w:pStyle w:val="EndOfSection"/>
        <w:widowControl w:val="0"/>
        <w:rPr>
          <w:rFonts w:ascii="Arial" w:hAnsi="Arial"/>
        </w:rPr>
      </w:pPr>
      <w:r w:rsidRPr="00BF4543">
        <w:rPr>
          <w:rFonts w:ascii="Arial" w:hAnsi="Arial"/>
        </w:rPr>
        <w:t>END OF SECTION</w:t>
      </w:r>
    </w:p>
    <w:sectPr w:rsidR="00FA67F6" w:rsidRPr="00BF4543">
      <w:headerReference w:type="default" r:id="rId9"/>
      <w:footnotePr>
        <w:numRestart w:val="eachPage"/>
      </w:footnotePr>
      <w:endnotePr>
        <w:numFmt w:val="decimal"/>
      </w:endnotePr>
      <w:type w:val="continuous"/>
      <w:pgSz w:w="12240" w:h="15840"/>
      <w:pgMar w:top="1378" w:right="1440" w:bottom="7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19" w:rsidRDefault="001C3A19">
      <w:r>
        <w:separator/>
      </w:r>
    </w:p>
  </w:endnote>
  <w:endnote w:type="continuationSeparator" w:id="0">
    <w:p w:rsidR="001C3A19" w:rsidRDefault="001C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19" w:rsidRDefault="001C3A19">
      <w:r>
        <w:separator/>
      </w:r>
    </w:p>
  </w:footnote>
  <w:footnote w:type="continuationSeparator" w:id="0">
    <w:p w:rsidR="001C3A19" w:rsidRDefault="001C3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7F6" w:rsidRPr="00E26152" w:rsidRDefault="00FA67F6">
    <w:pPr>
      <w:tabs>
        <w:tab w:val="right" w:pos="9360"/>
      </w:tabs>
      <w:rPr>
        <w:rFonts w:ascii="Arial" w:hAnsi="Arial"/>
        <w:lang w:val="en-CA"/>
      </w:rPr>
    </w:pPr>
    <w:r w:rsidRPr="00E26152">
      <w:rPr>
        <w:rFonts w:ascii="Arial" w:hAnsi="Arial"/>
        <w:lang w:val="en-CA"/>
      </w:rPr>
      <w:t>Timely Industries, Division of SDS Industries, Inc.</w:t>
    </w:r>
    <w:r w:rsidRPr="00E26152">
      <w:rPr>
        <w:rFonts w:ascii="Arial" w:hAnsi="Arial"/>
        <w:lang w:val="en-CA"/>
      </w:rPr>
      <w:tab/>
    </w:r>
    <w:r w:rsidRPr="00E26152">
      <w:rPr>
        <w:rFonts w:ascii="Arial" w:hAnsi="Arial"/>
        <w:b/>
        <w:sz w:val="24"/>
        <w:szCs w:val="24"/>
        <w:lang w:val="en-CA"/>
      </w:rPr>
      <w:t>08</w:t>
    </w:r>
    <w:r w:rsidR="00E26152" w:rsidRPr="00E26152">
      <w:rPr>
        <w:rFonts w:ascii="Arial" w:hAnsi="Arial"/>
        <w:b/>
        <w:sz w:val="24"/>
        <w:szCs w:val="24"/>
        <w:lang w:val="en-CA"/>
      </w:rPr>
      <w:t xml:space="preserve"> </w:t>
    </w:r>
    <w:r w:rsidRPr="00E26152">
      <w:rPr>
        <w:rFonts w:ascii="Arial" w:hAnsi="Arial"/>
        <w:b/>
        <w:sz w:val="24"/>
        <w:szCs w:val="24"/>
        <w:lang w:val="en-CA"/>
      </w:rPr>
      <w:t>1</w:t>
    </w:r>
    <w:r w:rsidR="00E26152" w:rsidRPr="00E26152">
      <w:rPr>
        <w:rFonts w:ascii="Arial" w:hAnsi="Arial"/>
        <w:b/>
        <w:sz w:val="24"/>
        <w:szCs w:val="24"/>
        <w:lang w:val="en-CA"/>
      </w:rPr>
      <w:t>2 1</w:t>
    </w:r>
    <w:r w:rsidR="00B54463">
      <w:rPr>
        <w:rFonts w:ascii="Arial" w:hAnsi="Arial"/>
        <w:b/>
        <w:sz w:val="24"/>
        <w:szCs w:val="24"/>
        <w:lang w:val="en-CA"/>
      </w:rPr>
      <w:t>7</w:t>
    </w:r>
  </w:p>
  <w:p w:rsidR="00FA67F6" w:rsidRPr="00E26152" w:rsidRDefault="009D623C">
    <w:pPr>
      <w:tabs>
        <w:tab w:val="right" w:pos="9360"/>
      </w:tabs>
      <w:rPr>
        <w:rFonts w:ascii="Arial" w:hAnsi="Arial"/>
        <w:b/>
        <w:bCs/>
        <w:lang w:val="en-CA"/>
      </w:rPr>
    </w:pPr>
    <w:r>
      <w:rPr>
        <w:rFonts w:ascii="Arial" w:hAnsi="Arial"/>
        <w:lang w:val="en-CA"/>
      </w:rPr>
      <w:t>July 18, 2012</w:t>
    </w:r>
    <w:r w:rsidR="00FA67F6" w:rsidRPr="00E26152">
      <w:rPr>
        <w:rFonts w:ascii="Arial" w:hAnsi="Arial"/>
        <w:lang w:val="en-CA"/>
      </w:rPr>
      <w:tab/>
    </w:r>
    <w:r w:rsidR="00FA67F6" w:rsidRPr="00E26152">
      <w:rPr>
        <w:rFonts w:ascii="Arial" w:hAnsi="Arial"/>
        <w:b/>
        <w:bCs/>
        <w:lang w:val="en-CA"/>
      </w:rPr>
      <w:t>PREFINISHED STEEL DOOR FRAMES</w:t>
    </w:r>
  </w:p>
  <w:p w:rsidR="00FA67F6" w:rsidRPr="00E26152" w:rsidRDefault="00725D36">
    <w:pPr>
      <w:pStyle w:val="Footer"/>
      <w:tabs>
        <w:tab w:val="clear" w:pos="4680"/>
      </w:tabs>
      <w:rPr>
        <w:rFonts w:ascii="Arial" w:hAnsi="Arial"/>
        <w:lang w:val="en-CA"/>
      </w:rPr>
    </w:pPr>
    <w:r>
      <w:rPr>
        <w:rFonts w:ascii="Arial" w:hAnsi="Arial"/>
        <w:b/>
        <w:lang w:val="en-CA"/>
      </w:rPr>
      <w:t>WORSHIP CENTERS</w:t>
    </w:r>
    <w:r w:rsidR="00FA67F6" w:rsidRPr="00E26152">
      <w:rPr>
        <w:rFonts w:ascii="Arial" w:hAnsi="Arial"/>
        <w:lang w:val="en-CA"/>
      </w:rPr>
      <w:tab/>
      <w:t xml:space="preserve">Page </w:t>
    </w:r>
    <w:r w:rsidR="00FA67F6" w:rsidRPr="00E26152">
      <w:rPr>
        <w:rFonts w:ascii="Arial" w:hAnsi="Arial"/>
        <w:lang w:val="en-CA"/>
      </w:rPr>
      <w:pgNum/>
    </w:r>
  </w:p>
  <w:p w:rsidR="00FA67F6" w:rsidRDefault="00FA67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8F40A92"/>
    <w:lvl w:ilvl="0">
      <w:start w:val="1"/>
      <w:numFmt w:val="decimal"/>
      <w:lvlText w:val="%1"/>
      <w:legacy w:legacy="1" w:legacySpace="605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lowerLetter"/>
      <w:lvlText w:val="%5)"/>
      <w:legacy w:legacy="1" w:legacySpace="0" w:legacyIndent="720"/>
      <w:lvlJc w:val="left"/>
      <w:pPr>
        <w:ind w:left="2880" w:hanging="720"/>
      </w:pPr>
    </w:lvl>
    <w:lvl w:ilvl="5">
      <w:start w:val="1"/>
      <w:numFmt w:val="decimal"/>
      <w:lvlText w:val="%6)"/>
      <w:legacy w:legacy="1" w:legacySpace="0" w:legacyIndent="720"/>
      <w:lvlJc w:val="left"/>
      <w:pPr>
        <w:ind w:left="3600" w:hanging="720"/>
      </w:pPr>
    </w:lvl>
    <w:lvl w:ilvl="6">
      <w:start w:val="1"/>
      <w:numFmt w:val="none"/>
      <w:suff w:val="nothing"/>
      <w:lvlText w:val=""/>
      <w:lvlJc w:val="left"/>
      <w:pPr>
        <w:ind w:left="4320" w:hanging="720"/>
      </w:pPr>
    </w:lvl>
    <w:lvl w:ilvl="7">
      <w:start w:val="1"/>
      <w:numFmt w:val="none"/>
      <w:suff w:val="nothing"/>
      <w:lvlText w:val=""/>
      <w:lvlJc w:val="left"/>
      <w:pPr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">
    <w:nsid w:val="093C638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">
    <w:nsid w:val="30823425"/>
    <w:multiLevelType w:val="multilevel"/>
    <w:tmpl w:val="5ABAF62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</w:lvl>
  </w:abstractNum>
  <w:abstractNum w:abstractNumId="3">
    <w:nsid w:val="505F242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4">
    <w:nsid w:val="7F343579"/>
    <w:multiLevelType w:val="hybridMultilevel"/>
    <w:tmpl w:val="2AAC58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5"/>
    <w:rsid w:val="0000316F"/>
    <w:rsid w:val="00005DC9"/>
    <w:rsid w:val="0009308D"/>
    <w:rsid w:val="000D7ED4"/>
    <w:rsid w:val="001417B7"/>
    <w:rsid w:val="0016739A"/>
    <w:rsid w:val="00167470"/>
    <w:rsid w:val="00190B02"/>
    <w:rsid w:val="001C3A19"/>
    <w:rsid w:val="001E6702"/>
    <w:rsid w:val="001F2EFF"/>
    <w:rsid w:val="00223426"/>
    <w:rsid w:val="00231C8A"/>
    <w:rsid w:val="00236EBC"/>
    <w:rsid w:val="002F15C7"/>
    <w:rsid w:val="002F406C"/>
    <w:rsid w:val="00311FBE"/>
    <w:rsid w:val="003712A7"/>
    <w:rsid w:val="003B5517"/>
    <w:rsid w:val="003C5C12"/>
    <w:rsid w:val="003E7115"/>
    <w:rsid w:val="003F1C62"/>
    <w:rsid w:val="0047255A"/>
    <w:rsid w:val="004959B4"/>
    <w:rsid w:val="004A6C80"/>
    <w:rsid w:val="004B3F63"/>
    <w:rsid w:val="004D5774"/>
    <w:rsid w:val="00504DED"/>
    <w:rsid w:val="00526283"/>
    <w:rsid w:val="005F4F51"/>
    <w:rsid w:val="00621692"/>
    <w:rsid w:val="006770F9"/>
    <w:rsid w:val="006829A6"/>
    <w:rsid w:val="00683990"/>
    <w:rsid w:val="00707C87"/>
    <w:rsid w:val="007227CC"/>
    <w:rsid w:val="00723BDE"/>
    <w:rsid w:val="00725D36"/>
    <w:rsid w:val="00757F8C"/>
    <w:rsid w:val="007676C1"/>
    <w:rsid w:val="007C7ADE"/>
    <w:rsid w:val="00806922"/>
    <w:rsid w:val="008A7BA4"/>
    <w:rsid w:val="00930337"/>
    <w:rsid w:val="009373BA"/>
    <w:rsid w:val="00966E44"/>
    <w:rsid w:val="00974EF6"/>
    <w:rsid w:val="009B0DE5"/>
    <w:rsid w:val="009D623C"/>
    <w:rsid w:val="009E69CE"/>
    <w:rsid w:val="009F7E9D"/>
    <w:rsid w:val="00A22117"/>
    <w:rsid w:val="00AB1DE4"/>
    <w:rsid w:val="00B30914"/>
    <w:rsid w:val="00B400E9"/>
    <w:rsid w:val="00B54463"/>
    <w:rsid w:val="00B741FC"/>
    <w:rsid w:val="00BD5425"/>
    <w:rsid w:val="00BE6B3B"/>
    <w:rsid w:val="00BF4543"/>
    <w:rsid w:val="00C03804"/>
    <w:rsid w:val="00C34C35"/>
    <w:rsid w:val="00C478EF"/>
    <w:rsid w:val="00CE0DD9"/>
    <w:rsid w:val="00CE3B02"/>
    <w:rsid w:val="00CF661A"/>
    <w:rsid w:val="00D12890"/>
    <w:rsid w:val="00D657EF"/>
    <w:rsid w:val="00D83651"/>
    <w:rsid w:val="00DB2BB2"/>
    <w:rsid w:val="00DD5119"/>
    <w:rsid w:val="00DD6917"/>
    <w:rsid w:val="00DD6F6A"/>
    <w:rsid w:val="00DE4F81"/>
    <w:rsid w:val="00DE6295"/>
    <w:rsid w:val="00E00941"/>
    <w:rsid w:val="00E26152"/>
    <w:rsid w:val="00F70EB2"/>
    <w:rsid w:val="00FA67F6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Pr>
      <w:color w:val="FF0000"/>
    </w:rPr>
  </w:style>
  <w:style w:type="paragraph" w:customStyle="1" w:styleId="EndOfSection">
    <w:name w:val="EndOfSection"/>
    <w:basedOn w:val="Normal"/>
    <w:pPr>
      <w:spacing w:before="600"/>
      <w:jc w:val="center"/>
    </w:pPr>
  </w:style>
  <w:style w:type="paragraph" w:customStyle="1" w:styleId="SpecNoteEnv">
    <w:name w:val="SpecNoteEnv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pPr>
      <w:spacing w:line="480" w:lineRule="auto"/>
      <w:jc w:val="center"/>
    </w:pPr>
    <w:rPr>
      <w:b/>
    </w:rPr>
  </w:style>
  <w:style w:type="paragraph" w:styleId="Footer">
    <w:name w:val="footer"/>
    <w:basedOn w:val="Normal"/>
    <w:pPr>
      <w:tabs>
        <w:tab w:val="left" w:pos="4680"/>
        <w:tab w:val="right" w:pos="9360"/>
      </w:tabs>
    </w:pPr>
  </w:style>
  <w:style w:type="paragraph" w:styleId="Header">
    <w:name w:val="header"/>
    <w:basedOn w:val="Normal"/>
    <w:pPr>
      <w:tabs>
        <w:tab w:val="right" w:pos="9360"/>
      </w:tabs>
    </w:pPr>
  </w:style>
  <w:style w:type="character" w:customStyle="1" w:styleId="Highlight">
    <w:name w:val="Highlight"/>
    <w:basedOn w:val="DefaultParagraphFont"/>
    <w:rPr>
      <w:color w:val="00FF0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Pr>
      <w:color w:val="FF0000"/>
    </w:rPr>
  </w:style>
  <w:style w:type="paragraph" w:customStyle="1" w:styleId="EndOfSection">
    <w:name w:val="EndOfSection"/>
    <w:basedOn w:val="Normal"/>
    <w:pPr>
      <w:spacing w:before="600"/>
      <w:jc w:val="center"/>
    </w:pPr>
  </w:style>
  <w:style w:type="paragraph" w:customStyle="1" w:styleId="SpecNoteEnv">
    <w:name w:val="SpecNoteEnv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pPr>
      <w:spacing w:line="480" w:lineRule="auto"/>
      <w:jc w:val="center"/>
    </w:pPr>
    <w:rPr>
      <w:b/>
    </w:rPr>
  </w:style>
  <w:style w:type="paragraph" w:styleId="Footer">
    <w:name w:val="footer"/>
    <w:basedOn w:val="Normal"/>
    <w:pPr>
      <w:tabs>
        <w:tab w:val="left" w:pos="4680"/>
        <w:tab w:val="right" w:pos="9360"/>
      </w:tabs>
    </w:pPr>
  </w:style>
  <w:style w:type="paragraph" w:styleId="Header">
    <w:name w:val="header"/>
    <w:basedOn w:val="Normal"/>
    <w:pPr>
      <w:tabs>
        <w:tab w:val="right" w:pos="9360"/>
      </w:tabs>
    </w:pPr>
  </w:style>
  <w:style w:type="character" w:customStyle="1" w:styleId="Highlight">
    <w:name w:val="Highlight"/>
    <w:basedOn w:val="DefaultParagraphFont"/>
    <w:rPr>
      <w:color w:val="00FF0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lyfram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Word97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Digicon.Dot</Template>
  <TotalTime>6</TotalTime>
  <Pages>6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 STEEL FRAMES</vt:lpstr>
    </vt:vector>
  </TitlesOfParts>
  <Manager>Roger McGuire AHC CSI</Manager>
  <Company>Timely Industries</Company>
  <LinksUpToDate>false</LinksUpToDate>
  <CharactersWithSpaces>11800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http://www.timelyframes.com/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STEEL FRAMES</dc:title>
  <dc:subject>Prefinished Steel Door Frames</dc:subject>
  <dc:creator>Roger McGuire AHC CSI</dc:creator>
  <cp:lastModifiedBy>Linda Cohoat</cp:lastModifiedBy>
  <cp:revision>6</cp:revision>
  <cp:lastPrinted>2007-05-18T17:10:00Z</cp:lastPrinted>
  <dcterms:created xsi:type="dcterms:W3CDTF">2016-08-04T22:41:00Z</dcterms:created>
  <dcterms:modified xsi:type="dcterms:W3CDTF">2016-08-10T22:50:00Z</dcterms:modified>
</cp:coreProperties>
</file>