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A9" w:rsidRDefault="00BE0AA9" w:rsidP="00BE0AA9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BE0AA9" w:rsidRDefault="00154A9C" w:rsidP="00BE0AA9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LODGING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153809" w:rsidRDefault="00154A9C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Knocked Down, site assembled d</w:t>
      </w:r>
      <w:r w:rsidR="00153809">
        <w:rPr>
          <w:rFonts w:ascii="Arial" w:hAnsi="Arial"/>
        </w:rPr>
        <w:t xml:space="preserve">ouble </w:t>
      </w:r>
      <w:r>
        <w:rPr>
          <w:rFonts w:ascii="Arial" w:hAnsi="Arial"/>
        </w:rPr>
        <w:t>e</w:t>
      </w:r>
      <w:r w:rsidR="00153809">
        <w:rPr>
          <w:rFonts w:ascii="Arial" w:hAnsi="Arial"/>
        </w:rPr>
        <w:t>gress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53809">
        <w:rPr>
          <w:rFonts w:ascii="Arial" w:hAnsi="Arial"/>
        </w:rPr>
        <w:t>4</w:t>
      </w:r>
      <w:r>
        <w:rPr>
          <w:rFonts w:ascii="Arial" w:hAnsi="Arial"/>
        </w:rPr>
        <w:t>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10426E" w:rsidRPr="00E26152">
        <w:rPr>
          <w:rFonts w:ascii="Arial" w:hAnsi="Arial"/>
        </w:rPr>
        <w:t>ASTM A</w:t>
      </w:r>
      <w:r w:rsidR="0010426E">
        <w:rPr>
          <w:rFonts w:ascii="Arial" w:hAnsi="Arial"/>
        </w:rPr>
        <w:t xml:space="preserve">653 </w:t>
      </w:r>
      <w:r w:rsidR="0010426E" w:rsidRPr="00E26152">
        <w:rPr>
          <w:rFonts w:ascii="Arial" w:hAnsi="Arial"/>
        </w:rPr>
        <w:t xml:space="preserve">– Standard for </w:t>
      </w:r>
      <w:r w:rsidR="0010426E">
        <w:rPr>
          <w:rFonts w:ascii="Arial" w:hAnsi="Arial"/>
        </w:rPr>
        <w:t>hot dipped galvanized</w:t>
      </w:r>
      <w:r w:rsidR="0010426E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154A9C">
        <w:rPr>
          <w:rFonts w:ascii="Arial" w:hAnsi="Arial"/>
        </w:rPr>
        <w:t>material, ga</w:t>
      </w:r>
      <w:r w:rsidR="00B30914">
        <w:rPr>
          <w:rFonts w:ascii="Arial" w:hAnsi="Arial"/>
        </w:rPr>
        <w:t xml:space="preserve">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835D1D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835D1D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835D1D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835D1D" w:rsidRPr="00E26152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835D1D" w:rsidRPr="00E26152" w:rsidRDefault="00835D1D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C833DC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C833DC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C833DC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all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from same manufacturer.  Provide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 as shown on plans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E94801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E94801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FA67F6" w:rsidRPr="00E26152" w:rsidRDefault="00930337" w:rsidP="002F12AB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Material:  </w:t>
      </w:r>
      <w:r w:rsidR="002F12AB">
        <w:rPr>
          <w:rFonts w:ascii="Arial" w:hAnsi="Arial"/>
        </w:rPr>
        <w:t>Hot dipped galvanized</w:t>
      </w:r>
      <w:r w:rsidR="00FA67F6"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</w:t>
      </w:r>
      <w:r w:rsidR="002F12AB">
        <w:rPr>
          <w:rFonts w:ascii="Arial" w:hAnsi="Arial"/>
        </w:rPr>
        <w:t xml:space="preserve">atmospheric </w:t>
      </w:r>
      <w:r>
        <w:rPr>
          <w:rFonts w:ascii="Arial" w:hAnsi="Arial"/>
        </w:rPr>
        <w:t>exposures</w:t>
      </w:r>
      <w:r w:rsidR="00FA67F6" w:rsidRPr="00E26152">
        <w:rPr>
          <w:rFonts w:ascii="Arial" w:hAnsi="Arial"/>
        </w:rPr>
        <w:t xml:space="preserve">. </w:t>
      </w:r>
    </w:p>
    <w:p w:rsidR="009E69CE" w:rsidRPr="00E26152" w:rsidRDefault="00930337" w:rsidP="0093033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 xml:space="preserve">Frame Material:  </w:t>
      </w:r>
      <w:r w:rsidR="002F12AB">
        <w:rPr>
          <w:rFonts w:ascii="Arial" w:hAnsi="Arial"/>
        </w:rPr>
        <w:t>Hot dipped galvanized</w:t>
      </w:r>
      <w:r w:rsidR="002F12AB" w:rsidRPr="00E26152">
        <w:rPr>
          <w:rFonts w:ascii="Arial" w:hAnsi="Arial"/>
        </w:rPr>
        <w:t xml:space="preserve"> steel</w:t>
      </w:r>
      <w:r w:rsidR="009E69CE" w:rsidRPr="00E26152">
        <w:rPr>
          <w:rFonts w:ascii="Arial" w:hAnsi="Arial"/>
        </w:rPr>
        <w:t xml:space="preserve"> for all frames used in the following 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8774A1">
        <w:rPr>
          <w:rFonts w:ascii="Arial" w:hAnsi="Arial"/>
        </w:rPr>
        <w:t>B</w:t>
      </w:r>
      <w:r w:rsidRPr="00E26152">
        <w:rPr>
          <w:rFonts w:ascii="Arial" w:hAnsi="Arial"/>
        </w:rPr>
        <w:t xml:space="preserve">athrooms in </w:t>
      </w:r>
      <w:r w:rsidR="008774A1">
        <w:rPr>
          <w:rFonts w:ascii="Arial" w:hAnsi="Arial"/>
        </w:rPr>
        <w:t>rooms and public areas</w:t>
      </w:r>
    </w:p>
    <w:p w:rsidR="008774A1" w:rsidRPr="00E26152" w:rsidRDefault="008774A1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3.  Any areas exposed to chemicals or corrosion (swimming pools, spas, laundry </w:t>
      </w:r>
      <w:r>
        <w:rPr>
          <w:rFonts w:ascii="Arial" w:hAnsi="Arial"/>
        </w:rPr>
        <w:tab/>
        <w:t>areas)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8774A1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 xml:space="preserve">or salt </w:t>
      </w:r>
      <w:r w:rsidR="00930337">
        <w:rPr>
          <w:rFonts w:ascii="Arial" w:hAnsi="Arial"/>
        </w:rPr>
        <w:tab/>
        <w:t>spray</w:t>
      </w:r>
      <w:r w:rsidR="00AA3AD8">
        <w:rPr>
          <w:rFonts w:ascii="Arial" w:hAnsi="Arial"/>
        </w:rPr>
        <w:t xml:space="preserve"> – within 10 miles of any ocean or salt water lake</w:t>
      </w:r>
    </w:p>
    <w:p w:rsidR="00FA67F6" w:rsidRPr="00E26152" w:rsidRDefault="008774A1" w:rsidP="008774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8774A1" w:rsidP="008774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  <w:t xml:space="preserve">Unit entry frames and </w:t>
      </w:r>
      <w:r w:rsidR="00BE6B3B" w:rsidRPr="00E26152">
        <w:rPr>
          <w:rFonts w:ascii="Arial" w:hAnsi="Arial"/>
        </w:rPr>
        <w:t>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of smoke gasket</w:t>
      </w:r>
    </w:p>
    <w:p w:rsidR="00FA67F6" w:rsidRPr="00E26152" w:rsidRDefault="008774A1" w:rsidP="008774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“S” Series, 0.9 mm (20 gage) thick</w:t>
      </w:r>
      <w:r w:rsidR="008774A1">
        <w:rPr>
          <w:rFonts w:ascii="Arial" w:hAnsi="Arial"/>
        </w:rPr>
        <w:t>, closets, bathrooms, interior office areas</w:t>
      </w:r>
    </w:p>
    <w:p w:rsidR="00FA67F6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  <w:r w:rsidR="008774A1">
        <w:rPr>
          <w:rFonts w:ascii="Arial" w:hAnsi="Arial"/>
        </w:rPr>
        <w:t>, non standard wall sizes</w:t>
      </w:r>
    </w:p>
    <w:p w:rsidR="00930337" w:rsidRDefault="008774A1" w:rsidP="00930337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843A0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“C” Series equal rabbet (18 gage) thick for communicating </w:t>
      </w:r>
      <w:r w:rsidR="00930337">
        <w:rPr>
          <w:rFonts w:ascii="Arial" w:hAnsi="Arial"/>
        </w:rPr>
        <w:t>frames</w:t>
      </w:r>
    </w:p>
    <w:p w:rsidR="00BE6B3B" w:rsidRDefault="008774A1" w:rsidP="008774A1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</w:t>
      </w:r>
      <w:r w:rsidR="00843A04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  <w:r>
        <w:rPr>
          <w:rFonts w:ascii="Arial" w:hAnsi="Arial"/>
        </w:rPr>
        <w:t xml:space="preserve">for </w:t>
      </w:r>
      <w:r>
        <w:rPr>
          <w:rFonts w:ascii="Arial" w:hAnsi="Arial"/>
        </w:rPr>
        <w:tab/>
        <w:t>unit entry doors and fire rated frames</w:t>
      </w:r>
    </w:p>
    <w:p w:rsidR="00153809" w:rsidRPr="00E26152" w:rsidRDefault="00153809" w:rsidP="008774A1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“DE” Series, 1.2mm (18 gage) thick, Double Egress frames for 2 hour corridor separation</w:t>
      </w:r>
    </w:p>
    <w:p w:rsidR="009E69CE" w:rsidRPr="00E26152" w:rsidRDefault="00153809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9E69CE" w:rsidRPr="00E26152">
        <w:rPr>
          <w:rFonts w:ascii="Arial" w:hAnsi="Arial"/>
        </w:rPr>
        <w:t>.</w:t>
      </w:r>
      <w:r w:rsidR="00843A04">
        <w:rPr>
          <w:rFonts w:ascii="Arial" w:hAnsi="Arial"/>
        </w:rPr>
        <w:t xml:space="preserve">  </w:t>
      </w:r>
      <w:r w:rsidR="009E69CE" w:rsidRPr="00E26152">
        <w:rPr>
          <w:rFonts w:ascii="Arial" w:hAnsi="Arial"/>
        </w:rPr>
        <w:t>“P” Series, 1.2 mm (18 gage) thick, trim frames for pocket doors</w:t>
      </w:r>
      <w:r w:rsidR="008774A1">
        <w:rPr>
          <w:rFonts w:ascii="Arial" w:hAnsi="Arial"/>
        </w:rPr>
        <w:t xml:space="preserve"> (if used)</w:t>
      </w:r>
    </w:p>
    <w:p w:rsidR="00FA67F6" w:rsidRPr="00E26152" w:rsidRDefault="008774A1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Side Light Frames:  </w:t>
      </w:r>
      <w:r>
        <w:rPr>
          <w:rFonts w:ascii="Arial" w:hAnsi="Arial"/>
        </w:rPr>
        <w:t>“C” Series</w:t>
      </w:r>
      <w:r w:rsidR="00FA67F6" w:rsidRPr="00E26152">
        <w:rPr>
          <w:rFonts w:ascii="Arial" w:hAnsi="Arial"/>
        </w:rPr>
        <w:t>1.2 mm (18 gage) Verify glass dimensions for fire rated sidelights and borrowed lights</w:t>
      </w:r>
    </w:p>
    <w:p w:rsidR="00FA67F6" w:rsidRDefault="008774A1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8774A1">
        <w:rPr>
          <w:rFonts w:ascii="Arial" w:hAnsi="Arial"/>
        </w:rPr>
        <w:t xml:space="preserve"> </w:t>
      </w:r>
      <w:r w:rsidRPr="00C03804">
        <w:rPr>
          <w:rFonts w:ascii="Arial" w:hAnsi="Arial"/>
        </w:rPr>
        <w:t xml:space="preserve">or PVC casings formed to be applied to heat treated clips on </w:t>
      </w:r>
      <w:r w:rsidR="008774A1">
        <w:rPr>
          <w:rFonts w:ascii="Arial" w:hAnsi="Arial"/>
        </w:rPr>
        <w:tab/>
      </w:r>
      <w:r w:rsidRPr="00C03804">
        <w:rPr>
          <w:rFonts w:ascii="Arial" w:hAnsi="Arial"/>
        </w:rPr>
        <w:t>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843A04">
        <w:rPr>
          <w:rFonts w:ascii="Arial" w:hAnsi="Arial"/>
        </w:rPr>
        <w:t xml:space="preserve">TA31N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843A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843A04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236EBC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8774A1">
        <w:rPr>
          <w:rFonts w:ascii="Arial" w:hAnsi="Arial"/>
        </w:rPr>
        <w:t>4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 xml:space="preserve">PVC </w:t>
      </w:r>
      <w:r w:rsidR="00236EBC" w:rsidRPr="00236EBC">
        <w:rPr>
          <w:rFonts w:ascii="Arial" w:hAnsi="Arial"/>
        </w:rPr>
        <w:t>(</w:t>
      </w:r>
      <w:r w:rsidR="00FA67F6" w:rsidRPr="00236EBC">
        <w:rPr>
          <w:rFonts w:ascii="Arial" w:hAnsi="Arial"/>
        </w:rPr>
        <w:t>Cellular poly</w:t>
      </w:r>
      <w:r w:rsidR="00236EBC" w:rsidRPr="00236EBC">
        <w:rPr>
          <w:rFonts w:ascii="Arial" w:hAnsi="Arial"/>
        </w:rPr>
        <w:t>-</w:t>
      </w:r>
      <w:r w:rsidR="00FA67F6" w:rsidRPr="00236EBC">
        <w:rPr>
          <w:rFonts w:ascii="Arial" w:hAnsi="Arial"/>
        </w:rPr>
        <w:t>vinyl chloride)</w:t>
      </w:r>
      <w:r w:rsidR="00236EBC" w:rsidRPr="00236EBC">
        <w:rPr>
          <w:rFonts w:ascii="Arial" w:hAnsi="Arial"/>
        </w:rPr>
        <w:t xml:space="preserve"> -</w:t>
      </w:r>
      <w:r w:rsidR="00FA67F6" w:rsidRPr="00236EBC">
        <w:rPr>
          <w:rFonts w:ascii="Arial" w:hAnsi="Arial"/>
        </w:rPr>
        <w:t xml:space="preserve"> TA-35 with 6 mm (1/8</w:t>
      </w:r>
      <w:r w:rsidR="00236EBC" w:rsidRPr="00236EBC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 xml:space="preserve">inch) reveal.  </w:t>
      </w:r>
      <w:r w:rsidR="00236EBC" w:rsidRP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Provide pre-drilled holes for fasteners for corner alignment</w:t>
      </w:r>
      <w:r w:rsidR="006770F9" w:rsidRPr="00236EBC">
        <w:rPr>
          <w:rFonts w:ascii="Arial" w:hAnsi="Arial"/>
        </w:rPr>
        <w:t xml:space="preserve">.  Factory prepare </w:t>
      </w:r>
      <w:r w:rsidR="00236EBC" w:rsidRPr="00236EBC">
        <w:rPr>
          <w:rFonts w:ascii="Arial" w:hAnsi="Arial"/>
        </w:rPr>
        <w:tab/>
      </w:r>
      <w:r w:rsidR="006770F9" w:rsidRPr="00236EBC">
        <w:rPr>
          <w:rFonts w:ascii="Arial" w:hAnsi="Arial"/>
        </w:rPr>
        <w:t>casing for flat surface mounting of regular arm closers and/or door guards.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lastRenderedPageBreak/>
        <w:tab/>
      </w:r>
      <w:r w:rsidR="008774A1">
        <w:rPr>
          <w:rFonts w:ascii="Arial" w:hAnsi="Arial"/>
        </w:rPr>
        <w:t>5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</w:t>
      </w:r>
      <w:proofErr w:type="gramStart"/>
      <w:r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</w:t>
      </w:r>
      <w:r w:rsidR="00E94801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E94801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door guards and 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TA-</w:t>
      </w:r>
      <w:proofErr w:type="gramStart"/>
      <w:r>
        <w:rPr>
          <w:rFonts w:ascii="Arial" w:hAnsi="Arial"/>
        </w:rPr>
        <w:t>10A  -</w:t>
      </w:r>
      <w:proofErr w:type="gramEnd"/>
      <w:r>
        <w:rPr>
          <w:rFonts w:ascii="Arial" w:hAnsi="Arial"/>
        </w:rPr>
        <w:t xml:space="preserve">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833DC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C833DC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TA-</w:t>
      </w:r>
      <w:r w:rsidR="00154A9C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833DC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833DC">
        <w:rPr>
          <w:rFonts w:ascii="Arial" w:hAnsi="Arial"/>
        </w:rPr>
        <w:t>6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154A9C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gage</w:t>
      </w:r>
      <w:proofErr w:type="gramEnd"/>
      <w:r>
        <w:rPr>
          <w:rFonts w:ascii="Arial" w:hAnsi="Arial"/>
        </w:rPr>
        <w:t xml:space="preserve"> steel.</w:t>
      </w:r>
    </w:p>
    <w:p w:rsidR="00154A9C" w:rsidRPr="00E26152" w:rsidRDefault="00621692" w:rsidP="00154A9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>90 minute rated gasket for kerfed frames</w:t>
      </w:r>
      <w:r>
        <w:rPr>
          <w:rFonts w:ascii="Arial" w:hAnsi="Arial"/>
        </w:rPr>
        <w:t xml:space="preserve">.  Provide pre-finished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TA-46</w:t>
      </w:r>
      <w:r w:rsidR="006770F9" w:rsidRPr="00E26152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All pieces factory mitered to assure perfect corner alignment.  </w:t>
      </w:r>
      <w:r w:rsidR="008774A1">
        <w:rPr>
          <w:rFonts w:ascii="Arial" w:hAnsi="Arial"/>
        </w:rPr>
        <w:t>Col</w:t>
      </w:r>
      <w:r w:rsidR="00990C0A">
        <w:rPr>
          <w:rFonts w:ascii="Arial" w:hAnsi="Arial"/>
        </w:rPr>
        <w:t>or to closely match frame finish.</w:t>
      </w:r>
      <w:r w:rsidR="00154A9C" w:rsidRPr="00154A9C">
        <w:rPr>
          <w:rFonts w:ascii="Arial" w:hAnsi="Arial"/>
        </w:rPr>
        <w:t xml:space="preserve"> </w:t>
      </w:r>
      <w:r w:rsidR="00154A9C">
        <w:rPr>
          <w:rFonts w:ascii="Arial" w:hAnsi="Arial"/>
        </w:rPr>
        <w:t>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</w:t>
      </w:r>
      <w:r w:rsidR="00990C0A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weatherstrip</w:t>
      </w:r>
    </w:p>
    <w:p w:rsidR="00154A9C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C833DC" w:rsidP="00154A9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154A9C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154A9C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154A9C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</w:t>
      </w:r>
      <w:r w:rsidR="00AA3AD8">
        <w:rPr>
          <w:rFonts w:ascii="Arial" w:hAnsi="Arial"/>
        </w:rPr>
        <w:t>3/16</w:t>
      </w:r>
      <w:r w:rsidR="00FA67F6" w:rsidRPr="00E26152">
        <w:rPr>
          <w:rFonts w:ascii="Arial" w:hAnsi="Arial"/>
        </w:rPr>
        <w:t xml:space="preserve">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0A0AD3" w:rsidP="00C833DC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C833DC"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AA3AD8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154A9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gage hinge reinforcement plate tapped for machine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</w:t>
      </w:r>
      <w:r w:rsidR="00AA3AD8">
        <w:rPr>
          <w:rFonts w:ascii="Arial" w:hAnsi="Arial"/>
        </w:rPr>
        <w:t xml:space="preserve">Casing </w:t>
      </w:r>
      <w:r w:rsidR="00AA3AD8">
        <w:rPr>
          <w:rFonts w:ascii="Arial" w:hAnsi="Arial"/>
        </w:rPr>
        <w:tab/>
        <w:t>a</w:t>
      </w:r>
      <w:r w:rsidR="00FA67F6" w:rsidRPr="00E26152">
        <w:rPr>
          <w:rFonts w:ascii="Arial" w:hAnsi="Arial"/>
        </w:rPr>
        <w:t>ttachment clips</w:t>
      </w:r>
      <w:r w:rsidR="00AA3AD8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may not be of same material as frame</w:t>
      </w:r>
      <w:r w:rsidR="00990C0A">
        <w:rPr>
          <w:rFonts w:ascii="Arial" w:hAnsi="Arial"/>
        </w:rPr>
        <w:t>.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  <w:r w:rsidR="00AA3AD8">
        <w:rPr>
          <w:rFonts w:ascii="Arial" w:hAnsi="Arial"/>
        </w:rPr>
        <w:t xml:space="preserve">. </w:t>
      </w:r>
      <w:proofErr w:type="gramStart"/>
      <w:r w:rsidR="00AA3AD8">
        <w:rPr>
          <w:rFonts w:ascii="Arial" w:hAnsi="Arial"/>
        </w:rPr>
        <w:t>TA-8 casing with coped ends for tight casing joints.</w:t>
      </w:r>
      <w:proofErr w:type="gramEnd"/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</w:t>
      </w:r>
      <w:r w:rsidR="00990C0A">
        <w:rPr>
          <w:rFonts w:ascii="Arial" w:hAnsi="Arial"/>
        </w:rPr>
        <w:t xml:space="preserve">stops of appropriate height for glass opening size </w:t>
      </w:r>
      <w:r w:rsidR="00990C0A">
        <w:rPr>
          <w:rFonts w:ascii="Arial" w:hAnsi="Arial"/>
        </w:rPr>
        <w:tab/>
        <w:t xml:space="preserve">tested with screw </w:t>
      </w:r>
      <w:proofErr w:type="gramStart"/>
      <w:r w:rsidR="00FA67F6" w:rsidRPr="00E26152">
        <w:rPr>
          <w:rFonts w:ascii="Arial" w:hAnsi="Arial"/>
        </w:rPr>
        <w:t>hole</w:t>
      </w:r>
      <w:proofErr w:type="gramEnd"/>
      <w:r w:rsidR="00FA67F6" w:rsidRPr="00E26152">
        <w:rPr>
          <w:rFonts w:ascii="Arial" w:hAnsi="Arial"/>
        </w:rPr>
        <w:t xml:space="preserve"> for within 2” of each end of </w:t>
      </w:r>
      <w:r w:rsidR="00990C0A">
        <w:rPr>
          <w:rFonts w:ascii="Arial" w:hAnsi="Arial"/>
        </w:rPr>
        <w:t xml:space="preserve">each </w:t>
      </w:r>
      <w:r w:rsidR="00FA67F6" w:rsidRPr="00E26152">
        <w:rPr>
          <w:rFonts w:ascii="Arial" w:hAnsi="Arial"/>
        </w:rPr>
        <w:t>piece</w:t>
      </w:r>
      <w:r w:rsidR="00990C0A">
        <w:rPr>
          <w:rFonts w:ascii="Arial" w:hAnsi="Arial"/>
        </w:rPr>
        <w:t xml:space="preserve"> of stop.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 bars fixed type with same profiles as jamb and head</w:t>
      </w:r>
    </w:p>
    <w:p w:rsidR="00FA67F6" w:rsidRPr="00E26152" w:rsidRDefault="00843A04" w:rsidP="00843A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843A04" w:rsidP="00843A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FA67F6" w:rsidRPr="00E26152" w:rsidRDefault="0016739A" w:rsidP="002F12AB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Units:  Pre-finished with factory applied impact resistant</w:t>
      </w:r>
      <w:r w:rsidR="002F12AB">
        <w:rPr>
          <w:rFonts w:ascii="Arial" w:hAnsi="Arial"/>
        </w:rPr>
        <w:t xml:space="preserve"> polyurethane,</w:t>
      </w:r>
      <w:r w:rsidR="00FA67F6" w:rsidRPr="00E26152">
        <w:rPr>
          <w:rFonts w:ascii="Arial" w:hAnsi="Arial"/>
        </w:rPr>
        <w:t xml:space="preserve"> baked </w:t>
      </w:r>
      <w:r>
        <w:rPr>
          <w:rFonts w:ascii="Arial" w:hAnsi="Arial"/>
        </w:rPr>
        <w:t>enamel finish or optional electrostatic applied water based paint system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Frames for high humidity areas to be </w:t>
      </w:r>
      <w:r w:rsidR="002F12AB">
        <w:rPr>
          <w:rFonts w:ascii="Arial" w:hAnsi="Arial"/>
        </w:rPr>
        <w:t>hot dipped</w:t>
      </w:r>
      <w:r w:rsidR="00FA67F6"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Steel:  Prefinished with factory applied impact resistant</w:t>
      </w:r>
      <w:r w:rsidR="002F12AB">
        <w:rPr>
          <w:rFonts w:ascii="Arial" w:hAnsi="Arial"/>
        </w:rPr>
        <w:t xml:space="preserve"> polyurethane</w:t>
      </w:r>
      <w:r w:rsidR="00FA67F6" w:rsidRPr="00E26152">
        <w:rPr>
          <w:rFonts w:ascii="Arial" w:hAnsi="Arial"/>
        </w:rPr>
        <w:t>, baked enamel finish.</w:t>
      </w:r>
    </w:p>
    <w:p w:rsidR="00FA67F6" w:rsidRPr="00E26152" w:rsidRDefault="001E67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2.</w:t>
      </w:r>
      <w:r w:rsidR="00843A04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PVC:  Finished to match the frame color.</w:t>
      </w:r>
    </w:p>
    <w:p w:rsidR="00FA67F6" w:rsidRPr="00E26152" w:rsidRDefault="00182361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3.  Primer:  Hot Dipped Galvanized with 2 coats of white prime paint</w:t>
      </w:r>
      <w:bookmarkStart w:id="0" w:name="_GoBack"/>
      <w:bookmarkEnd w:id="0"/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843A04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54A9C" w:rsidRPr="00154A9C">
        <w:rPr>
          <w:rFonts w:ascii="Arial" w:hAnsi="Arial"/>
          <w:color w:val="548DD4" w:themeColor="text2" w:themeTint="99"/>
        </w:rPr>
        <w:t>Slight a</w:t>
      </w:r>
      <w:r w:rsidR="0016739A" w:rsidRPr="00154A9C">
        <w:rPr>
          <w:rFonts w:ascii="Arial" w:hAnsi="Arial"/>
          <w:color w:val="548DD4" w:themeColor="text2" w:themeTint="99"/>
        </w:rPr>
        <w:t>dditional</w:t>
      </w:r>
      <w:r w:rsidR="00FA67F6" w:rsidRPr="00154A9C">
        <w:rPr>
          <w:rFonts w:ascii="Arial" w:hAnsi="Arial"/>
          <w:color w:val="548DD4" w:themeColor="text2" w:themeTint="99"/>
        </w:rPr>
        <w:t xml:space="preserve"> </w:t>
      </w:r>
      <w:r w:rsidR="00154A9C" w:rsidRPr="00154A9C">
        <w:rPr>
          <w:rFonts w:ascii="Arial" w:hAnsi="Arial"/>
          <w:color w:val="548DD4" w:themeColor="text2" w:themeTint="99"/>
        </w:rPr>
        <w:t>c</w:t>
      </w:r>
      <w:r w:rsidR="00FA67F6" w:rsidRPr="00154A9C">
        <w:rPr>
          <w:rFonts w:ascii="Arial" w:hAnsi="Arial"/>
          <w:color w:val="548DD4" w:themeColor="text2" w:themeTint="99"/>
        </w:rPr>
        <w:t>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153809" w:rsidRPr="00E26152" w:rsidRDefault="00153809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153809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843A04">
        <w:rPr>
          <w:rFonts w:ascii="Arial" w:hAnsi="Arial"/>
        </w:rPr>
        <w:t xml:space="preserve">.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990C0A" w:rsidRDefault="00153809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843A04">
        <w:rPr>
          <w:rFonts w:ascii="Arial" w:hAnsi="Arial"/>
        </w:rPr>
        <w:t xml:space="preserve">.  </w:t>
      </w:r>
      <w:r w:rsidR="00FA67F6" w:rsidRPr="00990C0A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E94801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AA3AD8">
        <w:rPr>
          <w:rFonts w:ascii="Arial" w:hAnsi="Arial"/>
        </w:rPr>
        <w:t xml:space="preserve">wall thicknesses are within acceptable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AA3AD8">
        <w:rPr>
          <w:rFonts w:ascii="Arial" w:hAnsi="Arial"/>
        </w:rPr>
        <w:tab/>
      </w:r>
      <w:r>
        <w:rPr>
          <w:rFonts w:ascii="Arial" w:hAnsi="Arial"/>
        </w:rPr>
        <w:t>Verify that all finished walls are in plane to ensure proper door alignment</w:t>
      </w:r>
      <w:r w:rsidR="00AA3AD8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E94801" w:rsidRDefault="00E94801" w:rsidP="00E94801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E94801">
        <w:rPr>
          <w:rFonts w:ascii="Arial" w:hAnsi="Arial"/>
          <w:sz w:val="24"/>
          <w:szCs w:val="24"/>
        </w:rPr>
        <w:t>3.02</w:t>
      </w:r>
      <w:r w:rsidRPr="00E94801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0A0AD3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12" w:rsidRDefault="003C5C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3C5C12" w:rsidRDefault="003C5C12"/>
                  </w:txbxContent>
                </v:textbox>
              </v:shape>
            </w:pict>
          </mc:Fallback>
        </mc:AlternateContent>
      </w:r>
      <w:r w:rsidR="00E94801">
        <w:rPr>
          <w:rFonts w:ascii="Arial" w:hAnsi="Arial"/>
        </w:rPr>
        <w:t>B.</w:t>
      </w:r>
      <w:r w:rsidR="00E94801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E94801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E94801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</w:t>
      </w:r>
      <w:r w:rsidR="00AA3AD8">
        <w:rPr>
          <w:rFonts w:ascii="Arial" w:hAnsi="Arial"/>
        </w:rPr>
        <w:t xml:space="preserve"> are applied</w:t>
      </w:r>
      <w:r w:rsidR="00FA67F6" w:rsidRPr="00E26152">
        <w:rPr>
          <w:rFonts w:ascii="Arial" w:hAnsi="Arial"/>
        </w:rPr>
        <w:t>.</w:t>
      </w:r>
    </w:p>
    <w:p w:rsidR="00707C87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843A0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 w:rsidR="00843A04"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 w:rsidR="00843A0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 w:rsidR="00843A04"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2F7F30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A3" w:rsidRDefault="000642A3">
      <w:r>
        <w:separator/>
      </w:r>
    </w:p>
  </w:endnote>
  <w:endnote w:type="continuationSeparator" w:id="0">
    <w:p w:rsidR="000642A3" w:rsidRDefault="000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A3" w:rsidRDefault="000642A3">
      <w:r>
        <w:separator/>
      </w:r>
    </w:p>
  </w:footnote>
  <w:footnote w:type="continuationSeparator" w:id="0">
    <w:p w:rsidR="000642A3" w:rsidRDefault="0006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6" w:rsidRPr="00E26152" w:rsidRDefault="00FA67F6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</w:t>
    </w:r>
    <w:r w:rsidR="00E26152" w:rsidRPr="00E26152">
      <w:rPr>
        <w:rFonts w:ascii="Arial" w:hAnsi="Arial"/>
        <w:b/>
        <w:sz w:val="24"/>
        <w:szCs w:val="24"/>
        <w:lang w:val="en-CA"/>
      </w:rPr>
      <w:t xml:space="preserve"> </w:t>
    </w:r>
    <w:r w:rsidRPr="00E26152">
      <w:rPr>
        <w:rFonts w:ascii="Arial" w:hAnsi="Arial"/>
        <w:b/>
        <w:sz w:val="24"/>
        <w:szCs w:val="24"/>
        <w:lang w:val="en-CA"/>
      </w:rPr>
      <w:t>1</w:t>
    </w:r>
    <w:r w:rsidR="00E26152" w:rsidRPr="00E26152">
      <w:rPr>
        <w:rFonts w:ascii="Arial" w:hAnsi="Arial"/>
        <w:b/>
        <w:sz w:val="24"/>
        <w:szCs w:val="24"/>
        <w:lang w:val="en-CA"/>
      </w:rPr>
      <w:t>2 1</w:t>
    </w:r>
    <w:r w:rsidR="00C833DC">
      <w:rPr>
        <w:rFonts w:ascii="Arial" w:hAnsi="Arial"/>
        <w:b/>
        <w:sz w:val="24"/>
        <w:szCs w:val="24"/>
        <w:lang w:val="en-CA"/>
      </w:rPr>
      <w:t>7</w:t>
    </w:r>
  </w:p>
  <w:p w:rsidR="00FA67F6" w:rsidRDefault="00154A9C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July</w:t>
    </w:r>
    <w:r w:rsidR="00E26152">
      <w:rPr>
        <w:rFonts w:ascii="Arial" w:hAnsi="Arial"/>
        <w:lang w:val="en-CA"/>
      </w:rPr>
      <w:t xml:space="preserve"> 1</w:t>
    </w:r>
    <w:r>
      <w:rPr>
        <w:rFonts w:ascii="Arial" w:hAnsi="Arial"/>
        <w:lang w:val="en-CA"/>
      </w:rPr>
      <w:t>8</w:t>
    </w:r>
    <w:r w:rsidR="00190B02" w:rsidRPr="00E26152">
      <w:rPr>
        <w:rFonts w:ascii="Arial" w:hAnsi="Arial"/>
        <w:lang w:val="en-CA"/>
      </w:rPr>
      <w:t>, 20</w:t>
    </w:r>
    <w:r w:rsidR="00E26152">
      <w:rPr>
        <w:rFonts w:ascii="Arial" w:hAnsi="Arial"/>
        <w:lang w:val="en-CA"/>
      </w:rPr>
      <w:t>1</w:t>
    </w:r>
    <w:r>
      <w:rPr>
        <w:rFonts w:ascii="Arial" w:hAnsi="Arial"/>
        <w:lang w:val="en-CA"/>
      </w:rPr>
      <w:t>2</w:t>
    </w:r>
    <w:r w:rsidR="00FA67F6" w:rsidRPr="00E26152">
      <w:rPr>
        <w:rFonts w:ascii="Arial" w:hAnsi="Arial"/>
        <w:lang w:val="en-CA"/>
      </w:rPr>
      <w:tab/>
    </w:r>
    <w:r w:rsidR="00FA67F6" w:rsidRPr="00E26152">
      <w:rPr>
        <w:rFonts w:ascii="Arial" w:hAnsi="Arial"/>
        <w:b/>
        <w:bCs/>
        <w:lang w:val="en-CA"/>
      </w:rPr>
      <w:t>PREFINISHED STEEL DOOR FRAMES</w:t>
    </w:r>
  </w:p>
  <w:p w:rsidR="00FA67F6" w:rsidRPr="00E26152" w:rsidRDefault="00154A9C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LODGING</w:t>
    </w:r>
    <w:r w:rsidR="00990C0A" w:rsidRPr="00990C0A">
      <w:rPr>
        <w:rFonts w:ascii="Arial" w:hAnsi="Arial"/>
        <w:b/>
        <w:lang w:val="en-CA"/>
      </w:rPr>
      <w:t xml:space="preserve"> Project Specification</w:t>
    </w:r>
    <w:r w:rsidR="00FA67F6" w:rsidRPr="00E26152">
      <w:rPr>
        <w:rFonts w:ascii="Arial" w:hAnsi="Arial"/>
        <w:lang w:val="en-CA"/>
      </w:rPr>
      <w:tab/>
      <w:t xml:space="preserve">Page </w:t>
    </w:r>
    <w:r w:rsidR="00FA67F6" w:rsidRPr="00E26152">
      <w:rPr>
        <w:rFonts w:ascii="Arial" w:hAnsi="Arial"/>
        <w:lang w:val="en-CA"/>
      </w:rPr>
      <w:pgNum/>
    </w:r>
  </w:p>
  <w:p w:rsidR="00FA67F6" w:rsidRPr="00990C0A" w:rsidRDefault="00FA67F6">
    <w:pPr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448FD"/>
    <w:rsid w:val="000642A3"/>
    <w:rsid w:val="000A0AD3"/>
    <w:rsid w:val="000C7FBD"/>
    <w:rsid w:val="000D7ED4"/>
    <w:rsid w:val="0010426E"/>
    <w:rsid w:val="001417B7"/>
    <w:rsid w:val="00153809"/>
    <w:rsid w:val="00154A9C"/>
    <w:rsid w:val="0016739A"/>
    <w:rsid w:val="00167470"/>
    <w:rsid w:val="00182361"/>
    <w:rsid w:val="00190B02"/>
    <w:rsid w:val="001B4A0A"/>
    <w:rsid w:val="001E6702"/>
    <w:rsid w:val="001F2EFF"/>
    <w:rsid w:val="00205AE7"/>
    <w:rsid w:val="00223426"/>
    <w:rsid w:val="00231C8A"/>
    <w:rsid w:val="00236EBC"/>
    <w:rsid w:val="002F12AB"/>
    <w:rsid w:val="002F406C"/>
    <w:rsid w:val="002F7F30"/>
    <w:rsid w:val="00311FBE"/>
    <w:rsid w:val="003B5517"/>
    <w:rsid w:val="003C5C12"/>
    <w:rsid w:val="003E7115"/>
    <w:rsid w:val="0047255A"/>
    <w:rsid w:val="004D5774"/>
    <w:rsid w:val="00526283"/>
    <w:rsid w:val="00621692"/>
    <w:rsid w:val="006770F9"/>
    <w:rsid w:val="00707C87"/>
    <w:rsid w:val="00757F8C"/>
    <w:rsid w:val="00835D1D"/>
    <w:rsid w:val="00843A04"/>
    <w:rsid w:val="008774A1"/>
    <w:rsid w:val="008D6A90"/>
    <w:rsid w:val="00930337"/>
    <w:rsid w:val="00974EF6"/>
    <w:rsid w:val="00990C0A"/>
    <w:rsid w:val="0099310D"/>
    <w:rsid w:val="009E69CE"/>
    <w:rsid w:val="00A22117"/>
    <w:rsid w:val="00A2741E"/>
    <w:rsid w:val="00AA3AD8"/>
    <w:rsid w:val="00AB1DE4"/>
    <w:rsid w:val="00B30914"/>
    <w:rsid w:val="00B400E9"/>
    <w:rsid w:val="00B741FC"/>
    <w:rsid w:val="00B851E6"/>
    <w:rsid w:val="00BE0AA9"/>
    <w:rsid w:val="00BE6B3B"/>
    <w:rsid w:val="00BF4543"/>
    <w:rsid w:val="00C03804"/>
    <w:rsid w:val="00C478EF"/>
    <w:rsid w:val="00C833DC"/>
    <w:rsid w:val="00CF661A"/>
    <w:rsid w:val="00D12890"/>
    <w:rsid w:val="00DD5119"/>
    <w:rsid w:val="00E00941"/>
    <w:rsid w:val="00E26152"/>
    <w:rsid w:val="00E54562"/>
    <w:rsid w:val="00E94801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F30"/>
    <w:rPr>
      <w:sz w:val="22"/>
    </w:rPr>
  </w:style>
  <w:style w:type="paragraph" w:styleId="Heading1">
    <w:name w:val="heading 1"/>
    <w:basedOn w:val="Normal"/>
    <w:next w:val="Heading2"/>
    <w:qFormat/>
    <w:rsid w:val="002F7F30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2F7F30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2F7F30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2F7F30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2F7F30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2F7F30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2F7F30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2F7F30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2F7F30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2F7F30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2F7F30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2F7F30"/>
    <w:rPr>
      <w:color w:val="FF0000"/>
    </w:rPr>
  </w:style>
  <w:style w:type="paragraph" w:customStyle="1" w:styleId="EndOfSection">
    <w:name w:val="EndOfSection"/>
    <w:basedOn w:val="Normal"/>
    <w:rsid w:val="002F7F30"/>
    <w:pPr>
      <w:spacing w:before="600"/>
      <w:jc w:val="center"/>
    </w:pPr>
  </w:style>
  <w:style w:type="paragraph" w:customStyle="1" w:styleId="SpecNoteEnv">
    <w:name w:val="SpecNoteEnv"/>
    <w:rsid w:val="002F7F30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2F7F30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2F7F30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2F7F30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2F7F30"/>
    <w:rPr>
      <w:color w:val="00FF00"/>
      <w:u w:val="single"/>
    </w:rPr>
  </w:style>
  <w:style w:type="character" w:styleId="Hyperlink">
    <w:name w:val="Hyperlink"/>
    <w:basedOn w:val="DefaultParagraphFont"/>
    <w:rsid w:val="002F7F30"/>
    <w:rPr>
      <w:color w:val="0000FF"/>
      <w:u w:val="single"/>
    </w:rPr>
  </w:style>
  <w:style w:type="character" w:styleId="FollowedHyperlink">
    <w:name w:val="FollowedHyperlink"/>
    <w:basedOn w:val="DefaultParagraphFont"/>
    <w:rsid w:val="002F7F3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F30"/>
    <w:rPr>
      <w:sz w:val="22"/>
    </w:rPr>
  </w:style>
  <w:style w:type="paragraph" w:styleId="Heading1">
    <w:name w:val="heading 1"/>
    <w:basedOn w:val="Normal"/>
    <w:next w:val="Heading2"/>
    <w:qFormat/>
    <w:rsid w:val="002F7F30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2F7F30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2F7F30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2F7F30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2F7F30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2F7F30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2F7F30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2F7F30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2F7F30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2F7F30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2F7F30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2F7F30"/>
    <w:rPr>
      <w:color w:val="FF0000"/>
    </w:rPr>
  </w:style>
  <w:style w:type="paragraph" w:customStyle="1" w:styleId="EndOfSection">
    <w:name w:val="EndOfSection"/>
    <w:basedOn w:val="Normal"/>
    <w:rsid w:val="002F7F30"/>
    <w:pPr>
      <w:spacing w:before="600"/>
      <w:jc w:val="center"/>
    </w:pPr>
  </w:style>
  <w:style w:type="paragraph" w:customStyle="1" w:styleId="SpecNoteEnv">
    <w:name w:val="SpecNoteEnv"/>
    <w:rsid w:val="002F7F30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2F7F30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2F7F30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2F7F30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2F7F30"/>
    <w:rPr>
      <w:color w:val="00FF00"/>
      <w:u w:val="single"/>
    </w:rPr>
  </w:style>
  <w:style w:type="character" w:styleId="Hyperlink">
    <w:name w:val="Hyperlink"/>
    <w:basedOn w:val="DefaultParagraphFont"/>
    <w:rsid w:val="002F7F30"/>
    <w:rPr>
      <w:color w:val="0000FF"/>
      <w:u w:val="single"/>
    </w:rPr>
  </w:style>
  <w:style w:type="character" w:styleId="FollowedHyperlink">
    <w:name w:val="FollowedHyperlink"/>
    <w:basedOn w:val="DefaultParagraphFont"/>
    <w:rsid w:val="002F7F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28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12090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4</cp:revision>
  <cp:lastPrinted>2007-05-18T17:10:00Z</cp:lastPrinted>
  <dcterms:created xsi:type="dcterms:W3CDTF">2016-08-04T22:20:00Z</dcterms:created>
  <dcterms:modified xsi:type="dcterms:W3CDTF">2016-08-10T22:49:00Z</dcterms:modified>
</cp:coreProperties>
</file>